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distribute"/>
        <w:rPr>
          <w:rFonts w:ascii="宋体" w:hAnsi="宋体"/>
          <w:b/>
          <w:color w:val="FF0000"/>
          <w:w w:val="80"/>
          <w:sz w:val="96"/>
          <w:szCs w:val="96"/>
        </w:rPr>
      </w:pPr>
      <w:r>
        <w:rPr>
          <w:rFonts w:hint="eastAsia" w:ascii="宋体" w:hAnsi="宋体"/>
          <w:b/>
          <w:color w:val="FF0000"/>
          <w:w w:val="80"/>
          <w:sz w:val="96"/>
          <w:szCs w:val="96"/>
        </w:rPr>
        <w:t>上海交通大学慕课研究院</w:t>
      </w:r>
    </w:p>
    <w:p>
      <w:pPr>
        <w:spacing w:line="420" w:lineRule="exact"/>
        <w:rPr>
          <w:rFonts w:ascii="宋体" w:hAnsi="宋体" w:cs="宋体"/>
          <w:b/>
          <w:sz w:val="30"/>
          <w:szCs w:val="30"/>
        </w:rPr>
      </w:pPr>
      <w:r>
        <w:rPr>
          <w:rFonts w:hint="eastAsia" w:ascii="宋体" w:hAnsi="宋体"/>
          <w:sz w:val="84"/>
          <w:szCs w:val="84"/>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201930</wp:posOffset>
                </wp:positionV>
                <wp:extent cx="5910580" cy="33020"/>
                <wp:effectExtent l="0" t="39370" r="13970" b="41910"/>
                <wp:wrapNone/>
                <wp:docPr id="2" name="直线 7"/>
                <wp:cNvGraphicFramePr/>
                <a:graphic xmlns:a="http://schemas.openxmlformats.org/drawingml/2006/main">
                  <a:graphicData uri="http://schemas.microsoft.com/office/word/2010/wordprocessingShape">
                    <wps:wsp>
                      <wps:cNvCnPr>
                        <a:cxnSpLocks noChangeShapeType="1"/>
                      </wps:cNvCnPr>
                      <wps:spPr bwMode="auto">
                        <a:xfrm flipV="1">
                          <a:off x="0" y="0"/>
                          <a:ext cx="5910580" cy="33020"/>
                        </a:xfrm>
                        <a:prstGeom prst="line">
                          <a:avLst/>
                        </a:prstGeom>
                        <a:noFill/>
                        <a:ln w="79375" cmpd="thinThick">
                          <a:solidFill>
                            <a:srgbClr val="FF0000"/>
                          </a:solidFill>
                          <a:round/>
                        </a:ln>
                      </wps:spPr>
                      <wps:bodyPr/>
                    </wps:wsp>
                  </a:graphicData>
                </a:graphic>
              </wp:anchor>
            </w:drawing>
          </mc:Choice>
          <mc:Fallback>
            <w:pict>
              <v:line id="直线 7" o:spid="_x0000_s1026" o:spt="20" style="position:absolute;left:0pt;flip:y;margin-left:1.25pt;margin-top:15.9pt;height:2.6pt;width:465.4pt;z-index:251657216;mso-width-relative:page;mso-height-relative:page;" filled="f" stroked="t" coordsize="21600,21600" o:gfxdata="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oe7Y1QAAAAcBAAAPAAAAAAAAAAEAIAAA&#10;ACIAAABkcnMvZG93bnJldi54bWxQSwECFAAUAAAACACHTuJA4BDd2tYBAABzAwAADgAAAAAAAAAB&#10;ACAAAAAkAQAAZHJzL2Uyb0RvYy54bWxQSwUGAAAAAAYABgBZAQAAbAUAAAAA&#10;">
                <v:fill on="f" focussize="0,0"/>
                <v:stroke weight="6.25pt" color="#FF0000" linestyle="thinThick" joinstyle="round"/>
                <v:imagedata o:title=""/>
                <o:lock v:ext="edit" aspectratio="f"/>
              </v:line>
            </w:pict>
          </mc:Fallback>
        </mc:AlternateContent>
      </w:r>
      <w:r>
        <w:rPr>
          <w:rFonts w:hint="eastAsia" w:ascii="宋体" w:hAnsi="宋体" w:cs="宋体"/>
          <w:b/>
          <w:color w:val="FF0000"/>
          <w:sz w:val="44"/>
          <w:szCs w:val="44"/>
        </w:rPr>
        <w:t xml:space="preserve">                    </w:t>
      </w:r>
    </w:p>
    <w:p>
      <w:pPr>
        <w:autoSpaceDE w:val="0"/>
        <w:autoSpaceDN w:val="0"/>
        <w:adjustRightInd w:val="0"/>
        <w:jc w:val="center"/>
        <w:rPr>
          <w:rFonts w:ascii="宋体" w:hAnsi="宋体" w:cs="宋体"/>
          <w:b/>
          <w:color w:val="000000"/>
          <w:sz w:val="36"/>
          <w:szCs w:val="36"/>
        </w:rPr>
      </w:pPr>
      <w:r>
        <w:rPr>
          <w:rFonts w:hint="eastAsia" w:ascii="宋体" w:hAnsi="宋体" w:cs="宋体"/>
          <w:b/>
          <w:color w:val="000000"/>
          <w:sz w:val="36"/>
          <w:szCs w:val="36"/>
        </w:rPr>
        <w:t>高等院校人工智能时代下慕课开发设计与</w:t>
      </w:r>
    </w:p>
    <w:p>
      <w:pPr>
        <w:autoSpaceDE w:val="0"/>
        <w:autoSpaceDN w:val="0"/>
        <w:adjustRightInd w:val="0"/>
        <w:jc w:val="center"/>
        <w:rPr>
          <w:rFonts w:ascii="宋体" w:hAnsi="宋体" w:cs="宋体"/>
          <w:b/>
          <w:color w:val="000000"/>
          <w:sz w:val="36"/>
          <w:szCs w:val="36"/>
        </w:rPr>
      </w:pPr>
      <w:r>
        <w:rPr>
          <w:rFonts w:hint="eastAsia" w:ascii="宋体" w:hAnsi="宋体" w:cs="宋体"/>
          <w:b/>
          <w:color w:val="000000"/>
          <w:sz w:val="36"/>
          <w:szCs w:val="36"/>
        </w:rPr>
        <w:t>“学习之道”国际研修班</w:t>
      </w:r>
    </w:p>
    <w:p>
      <w:pPr>
        <w:spacing w:line="400" w:lineRule="exact"/>
        <w:jc w:val="left"/>
        <w:rPr>
          <w:rFonts w:ascii="宋体" w:hAnsi="宋体"/>
          <w:b/>
          <w:sz w:val="24"/>
          <w:szCs w:val="24"/>
        </w:rPr>
      </w:pPr>
      <w:r>
        <w:rPr>
          <w:rFonts w:hint="eastAsia" w:ascii="宋体" w:hAnsi="宋体"/>
          <w:b/>
          <w:sz w:val="24"/>
          <w:szCs w:val="24"/>
        </w:rPr>
        <w:t>各高等院校：</w:t>
      </w:r>
    </w:p>
    <w:p>
      <w:pPr>
        <w:spacing w:line="400" w:lineRule="exact"/>
        <w:ind w:firstLine="481"/>
        <w:jc w:val="left"/>
        <w:rPr>
          <w:rFonts w:ascii="宋体" w:hAnsi="宋体"/>
          <w:bCs/>
          <w:sz w:val="24"/>
          <w:szCs w:val="24"/>
        </w:rPr>
      </w:pPr>
      <w:r>
        <w:rPr>
          <w:rFonts w:hint="eastAsia" w:ascii="宋体" w:hAnsi="宋体"/>
          <w:bCs/>
          <w:sz w:val="24"/>
          <w:szCs w:val="24"/>
        </w:rPr>
        <w:t>近年来，国内外“慕课”热潮的到来，对高等教育产生了巨大的影响，特别是对于在校学习的大学生，其影响不能忽视。“慕课”为大学生提供了更优质、更便捷、更平等的学习知识的渠道和平台。在此背景下，大学生更应注重提升自身的学习能力，养成自主学习、终身学习、合作学习、系统化学习的意识和习惯，以适应现代在线远程教育发展的大趋势。</w:t>
      </w:r>
    </w:p>
    <w:p>
      <w:pPr>
        <w:spacing w:line="400" w:lineRule="exact"/>
        <w:ind w:firstLine="481"/>
        <w:jc w:val="left"/>
        <w:rPr>
          <w:rFonts w:ascii="宋体" w:hAnsi="宋体"/>
          <w:b/>
          <w:sz w:val="24"/>
          <w:szCs w:val="24"/>
        </w:rPr>
      </w:pPr>
      <w:r>
        <w:rPr>
          <w:rFonts w:hint="eastAsia" w:ascii="宋体" w:hAnsi="宋体"/>
          <w:b/>
          <w:sz w:val="24"/>
          <w:szCs w:val="24"/>
        </w:rPr>
        <w:t>“熟谙学习之道，为学方可事半功倍”，</w:t>
      </w:r>
      <w:r>
        <w:rPr>
          <w:rFonts w:hint="eastAsia" w:ascii="宋体" w:hAnsi="宋体"/>
          <w:bCs/>
          <w:sz w:val="24"/>
          <w:szCs w:val="24"/>
        </w:rPr>
        <w:t>学习必须讲究一定的方法，才能提高学习效率。慕课设计必须要将系统的理论把知识组合成各种系统，加以系统化后再储入大脑。这样不仅可以像电脑软件储存信息一样，随时可以按程序调出使用；而且还可高屋建瓴，居高临下地加深理解原有知识和学习新知识。才能真正地让这些知识变成可以活用的知识，发挥最大的效益。为此，</w:t>
      </w:r>
      <w:r>
        <w:rPr>
          <w:rFonts w:hint="eastAsia" w:ascii="宋体" w:hAnsi="宋体"/>
          <w:b/>
          <w:sz w:val="24"/>
          <w:szCs w:val="24"/>
        </w:rPr>
        <w:t>上海交通大学慕课研究院与新竹交通大学联合师培联盟教育科技研究院邀请国内外著名专家学者于</w:t>
      </w:r>
      <w:r>
        <w:rPr>
          <w:rFonts w:hint="eastAsia" w:ascii="宋体" w:hAnsi="宋体" w:cs="宋体"/>
          <w:b/>
          <w:color w:val="000000"/>
          <w:sz w:val="24"/>
          <w:szCs w:val="24"/>
        </w:rPr>
        <w:t>2018年</w:t>
      </w:r>
      <w:r>
        <w:rPr>
          <w:rFonts w:ascii="宋体" w:hAnsi="宋体" w:cs="宋体"/>
          <w:b/>
          <w:color w:val="000000"/>
          <w:sz w:val="24"/>
          <w:szCs w:val="24"/>
        </w:rPr>
        <w:t>5</w:t>
      </w:r>
      <w:r>
        <w:rPr>
          <w:rFonts w:hint="eastAsia" w:ascii="宋体" w:hAnsi="宋体" w:cs="宋体"/>
          <w:b/>
          <w:color w:val="000000"/>
          <w:sz w:val="24"/>
          <w:szCs w:val="24"/>
        </w:rPr>
        <w:t>月</w:t>
      </w:r>
      <w:r>
        <w:rPr>
          <w:rFonts w:ascii="宋体" w:hAnsi="宋体" w:cs="宋体"/>
          <w:b/>
          <w:color w:val="000000"/>
          <w:sz w:val="24"/>
          <w:szCs w:val="24"/>
        </w:rPr>
        <w:t>1</w:t>
      </w:r>
      <w:r>
        <w:rPr>
          <w:rFonts w:hint="eastAsia" w:ascii="宋体" w:hAnsi="宋体" w:cs="宋体"/>
          <w:b/>
          <w:color w:val="000000"/>
          <w:sz w:val="24"/>
          <w:szCs w:val="24"/>
        </w:rPr>
        <w:t xml:space="preserve">6日- </w:t>
      </w:r>
      <w:r>
        <w:rPr>
          <w:rFonts w:ascii="宋体" w:hAnsi="宋体" w:cs="宋体"/>
          <w:b/>
          <w:color w:val="000000"/>
          <w:sz w:val="24"/>
          <w:szCs w:val="24"/>
        </w:rPr>
        <w:t>19</w:t>
      </w:r>
      <w:r>
        <w:rPr>
          <w:rFonts w:hint="eastAsia" w:ascii="宋体" w:hAnsi="宋体" w:cs="宋体"/>
          <w:b/>
          <w:color w:val="000000"/>
          <w:sz w:val="24"/>
          <w:szCs w:val="24"/>
        </w:rPr>
        <w:t>日在上海</w:t>
      </w:r>
      <w:r>
        <w:rPr>
          <w:rFonts w:hint="eastAsia" w:ascii="宋体" w:hAnsi="宋体"/>
          <w:b/>
          <w:sz w:val="24"/>
          <w:szCs w:val="24"/>
        </w:rPr>
        <w:t>共同举办“高等院校人工智能时代下慕课开发设计与学习之道”</w:t>
      </w:r>
      <w:r>
        <w:rPr>
          <w:rFonts w:hint="eastAsia" w:ascii="宋体" w:hAnsi="宋体"/>
          <w:b/>
          <w:sz w:val="24"/>
          <w:szCs w:val="24"/>
          <w:lang w:eastAsia="zh-CN"/>
        </w:rPr>
        <w:t>国际研修班</w:t>
      </w:r>
      <w:r>
        <w:rPr>
          <w:rFonts w:hint="eastAsia" w:ascii="宋体" w:hAnsi="宋体"/>
          <w:b/>
          <w:sz w:val="24"/>
          <w:szCs w:val="24"/>
        </w:rPr>
        <w:t>。</w:t>
      </w:r>
    </w:p>
    <w:p>
      <w:pPr>
        <w:spacing w:line="400" w:lineRule="exact"/>
        <w:ind w:firstLine="481"/>
        <w:jc w:val="left"/>
        <w:rPr>
          <w:rFonts w:ascii="宋体" w:hAnsi="宋体"/>
          <w:bCs/>
          <w:sz w:val="24"/>
          <w:szCs w:val="24"/>
        </w:rPr>
      </w:pPr>
      <w:r>
        <w:rPr>
          <w:rFonts w:hint="eastAsia" w:ascii="宋体" w:hAnsi="宋体"/>
          <w:bCs/>
          <w:sz w:val="24"/>
          <w:szCs w:val="24"/>
        </w:rPr>
        <w:t>现将具体事宜函告如下：</w:t>
      </w:r>
    </w:p>
    <w:p>
      <w:pPr>
        <w:tabs>
          <w:tab w:val="left" w:pos="426"/>
        </w:tabs>
        <w:spacing w:line="400" w:lineRule="exact"/>
        <w:ind w:firstLine="480"/>
        <w:rPr>
          <w:rFonts w:ascii="宋体" w:hAnsi="宋体" w:cs="宋体"/>
          <w:color w:val="000000"/>
          <w:sz w:val="24"/>
          <w:szCs w:val="24"/>
        </w:rPr>
      </w:pPr>
      <w:r>
        <w:rPr>
          <w:rFonts w:hint="eastAsia" w:ascii="宋体" w:hAnsi="宋体" w:cs="宋体"/>
          <w:b/>
          <w:color w:val="000000"/>
          <w:sz w:val="24"/>
          <w:szCs w:val="24"/>
        </w:rPr>
        <w:t>一、主办单位</w:t>
      </w:r>
      <w:bookmarkStart w:id="0" w:name="_Hlk504477937"/>
      <w:r>
        <w:rPr>
          <w:rFonts w:hint="eastAsia" w:ascii="宋体" w:hAnsi="宋体" w:cs="宋体"/>
          <w:b/>
          <w:color w:val="000000"/>
          <w:sz w:val="24"/>
          <w:szCs w:val="24"/>
        </w:rPr>
        <w:t>：</w:t>
      </w:r>
      <w:r>
        <w:rPr>
          <w:rFonts w:hint="eastAsia" w:ascii="宋体" w:hAnsi="宋体" w:cs="宋体"/>
          <w:color w:val="000000"/>
          <w:sz w:val="24"/>
          <w:szCs w:val="24"/>
        </w:rPr>
        <w:t>上海交通大学慕课研究院</w:t>
      </w:r>
      <w:bookmarkEnd w:id="0"/>
    </w:p>
    <w:p>
      <w:pPr>
        <w:tabs>
          <w:tab w:val="left" w:pos="426"/>
        </w:tabs>
        <w:spacing w:line="400" w:lineRule="exact"/>
        <w:ind w:firstLine="2160" w:firstLineChars="900"/>
        <w:rPr>
          <w:rFonts w:ascii="宋体" w:hAnsi="宋体" w:cs="宋体"/>
          <w:color w:val="000000"/>
          <w:sz w:val="24"/>
          <w:szCs w:val="24"/>
        </w:rPr>
      </w:pPr>
      <w:r>
        <w:rPr>
          <w:rFonts w:hint="eastAsia" w:ascii="宋体" w:hAnsi="宋体" w:cs="宋体"/>
          <w:color w:val="000000"/>
          <w:sz w:val="24"/>
          <w:szCs w:val="24"/>
        </w:rPr>
        <w:t>师培联盟（北京）教育科技研究院</w:t>
      </w:r>
    </w:p>
    <w:p>
      <w:pPr>
        <w:tabs>
          <w:tab w:val="left" w:pos="426"/>
        </w:tabs>
        <w:spacing w:line="400" w:lineRule="exact"/>
        <w:ind w:firstLine="480"/>
        <w:rPr>
          <w:rFonts w:ascii="宋体" w:hAnsi="宋体" w:cs="宋体"/>
          <w:color w:val="000000"/>
          <w:sz w:val="24"/>
          <w:szCs w:val="24"/>
        </w:rPr>
      </w:pPr>
      <w:r>
        <w:rPr>
          <w:rFonts w:hint="eastAsia" w:ascii="宋体" w:hAnsi="宋体" w:cs="宋体"/>
          <w:b/>
          <w:color w:val="000000"/>
          <w:sz w:val="24"/>
          <w:szCs w:val="24"/>
        </w:rPr>
        <w:t>二、协办单位：</w:t>
      </w:r>
      <w:r>
        <w:rPr>
          <w:rFonts w:hint="eastAsia" w:ascii="宋体" w:hAnsi="宋体" w:cs="宋体"/>
          <w:color w:val="000000"/>
          <w:sz w:val="24"/>
          <w:szCs w:val="24"/>
        </w:rPr>
        <w:t>新竹交通大学高等教育开放资源研究中心</w:t>
      </w:r>
    </w:p>
    <w:p>
      <w:pPr>
        <w:spacing w:line="400" w:lineRule="exact"/>
        <w:ind w:firstLine="480"/>
        <w:rPr>
          <w:rFonts w:ascii="宋体" w:hAnsi="宋体" w:cs="宋体"/>
          <w:b/>
          <w:color w:val="000000"/>
          <w:sz w:val="24"/>
          <w:szCs w:val="24"/>
        </w:rPr>
      </w:pPr>
      <w:r>
        <w:rPr>
          <w:rFonts w:hint="eastAsia" w:ascii="宋体" w:hAnsi="宋体" w:cs="宋体"/>
          <w:b/>
          <w:color w:val="000000"/>
          <w:sz w:val="24"/>
          <w:szCs w:val="24"/>
        </w:rPr>
        <w:t>三、活动特点：专题讲座+案例分享+互动交流+答疑解惑</w:t>
      </w:r>
    </w:p>
    <w:p>
      <w:pPr>
        <w:spacing w:line="400" w:lineRule="exact"/>
        <w:ind w:right="540" w:rightChars="257" w:firstLine="482" w:firstLineChars="200"/>
        <w:rPr>
          <w:rFonts w:ascii="宋体" w:hAnsi="宋体" w:cs="宋体"/>
          <w:bCs/>
          <w:sz w:val="24"/>
          <w:szCs w:val="24"/>
        </w:rPr>
      </w:pPr>
      <w:r>
        <w:rPr>
          <w:rFonts w:hint="eastAsia" w:ascii="宋体" w:hAnsi="宋体" w:cs="宋体"/>
          <w:b/>
          <w:color w:val="000000"/>
          <w:sz w:val="24"/>
          <w:szCs w:val="24"/>
        </w:rPr>
        <w:t>四、时间地点：2018年</w:t>
      </w:r>
      <w:r>
        <w:rPr>
          <w:rFonts w:ascii="宋体" w:hAnsi="宋体" w:cs="宋体"/>
          <w:b/>
          <w:color w:val="000000"/>
          <w:sz w:val="24"/>
          <w:szCs w:val="24"/>
        </w:rPr>
        <w:t>5</w:t>
      </w:r>
      <w:r>
        <w:rPr>
          <w:rFonts w:hint="eastAsia" w:ascii="宋体" w:hAnsi="宋体" w:cs="宋体"/>
          <w:b/>
          <w:color w:val="000000"/>
          <w:sz w:val="24"/>
          <w:szCs w:val="24"/>
        </w:rPr>
        <w:t>月</w:t>
      </w:r>
      <w:r>
        <w:rPr>
          <w:rFonts w:ascii="宋体" w:hAnsi="宋体" w:cs="宋体"/>
          <w:b/>
          <w:color w:val="000000"/>
          <w:sz w:val="24"/>
          <w:szCs w:val="24"/>
        </w:rPr>
        <w:t>1</w:t>
      </w:r>
      <w:r>
        <w:rPr>
          <w:rFonts w:hint="eastAsia" w:ascii="宋体" w:hAnsi="宋体" w:cs="宋体"/>
          <w:b/>
          <w:color w:val="000000"/>
          <w:sz w:val="24"/>
          <w:szCs w:val="24"/>
          <w:lang w:eastAsia="zh-TW"/>
        </w:rPr>
        <w:t>6</w:t>
      </w:r>
      <w:r>
        <w:rPr>
          <w:rFonts w:hint="eastAsia" w:ascii="宋体" w:hAnsi="宋体" w:cs="宋体"/>
          <w:b/>
          <w:color w:val="000000"/>
          <w:sz w:val="24"/>
          <w:szCs w:val="24"/>
        </w:rPr>
        <w:t xml:space="preserve">日 - </w:t>
      </w:r>
      <w:r>
        <w:rPr>
          <w:rFonts w:ascii="宋体" w:hAnsi="宋体" w:cs="宋体"/>
          <w:b/>
          <w:color w:val="000000"/>
          <w:sz w:val="24"/>
          <w:szCs w:val="24"/>
        </w:rPr>
        <w:t>1</w:t>
      </w:r>
      <w:r>
        <w:rPr>
          <w:rFonts w:ascii="宋体" w:hAnsi="宋体" w:cs="宋体"/>
          <w:b/>
          <w:color w:val="000000"/>
          <w:sz w:val="24"/>
          <w:szCs w:val="24"/>
          <w:lang w:eastAsia="zh-TW"/>
        </w:rPr>
        <w:t>9</w:t>
      </w:r>
      <w:r>
        <w:rPr>
          <w:rFonts w:hint="eastAsia" w:ascii="宋体" w:hAnsi="宋体" w:cs="宋体"/>
          <w:b/>
          <w:color w:val="000000"/>
          <w:sz w:val="24"/>
          <w:szCs w:val="24"/>
        </w:rPr>
        <w:t>日</w:t>
      </w:r>
      <w:r>
        <w:rPr>
          <w:rFonts w:hint="eastAsia" w:ascii="宋体" w:hAnsi="宋体" w:cs="宋体"/>
          <w:b/>
          <w:color w:val="000000"/>
          <w:sz w:val="24"/>
          <w:szCs w:val="24"/>
          <w:lang w:eastAsia="zh-CN"/>
        </w:rPr>
        <w:t>；</w:t>
      </w:r>
      <w:r>
        <w:rPr>
          <w:rFonts w:hint="eastAsia" w:ascii="宋体" w:hAnsi="宋体" w:cs="宋体"/>
          <w:b/>
          <w:color w:val="000000"/>
          <w:sz w:val="24"/>
          <w:szCs w:val="24"/>
          <w:lang w:val="en-US" w:eastAsia="zh-CN"/>
        </w:rPr>
        <w:t xml:space="preserve"> </w:t>
      </w:r>
      <w:r>
        <w:rPr>
          <w:rFonts w:hint="eastAsia" w:ascii="宋体" w:hAnsi="宋体" w:eastAsia="宋体" w:cs="宋体"/>
          <w:b/>
          <w:color w:val="000000"/>
          <w:sz w:val="24"/>
          <w:szCs w:val="24"/>
          <w:lang w:eastAsia="zh-CN"/>
        </w:rPr>
        <w:t>※</w:t>
      </w:r>
      <w:r>
        <w:rPr>
          <w:rFonts w:hint="eastAsia" w:ascii="宋体" w:hAnsi="宋体" w:cs="宋体"/>
          <w:b/>
          <w:color w:val="000000"/>
          <w:sz w:val="24"/>
          <w:szCs w:val="24"/>
        </w:rPr>
        <w:t>上海</w:t>
      </w:r>
      <w:r>
        <w:rPr>
          <w:rFonts w:hint="eastAsia" w:ascii="宋体" w:hAnsi="宋体" w:cs="宋体"/>
          <w:b/>
          <w:color w:val="000000"/>
          <w:sz w:val="24"/>
          <w:szCs w:val="24"/>
          <w:lang w:eastAsia="zh-CN"/>
        </w:rPr>
        <w:t>交通大学</w:t>
      </w:r>
    </w:p>
    <w:p>
      <w:pPr>
        <w:spacing w:line="400" w:lineRule="exact"/>
        <w:ind w:firstLine="480"/>
        <w:rPr>
          <w:rFonts w:ascii="宋体" w:hAnsi="宋体" w:cs="宋体"/>
          <w:bCs/>
          <w:sz w:val="24"/>
          <w:szCs w:val="24"/>
        </w:rPr>
      </w:pPr>
      <w:r>
        <w:rPr>
          <w:rFonts w:hint="eastAsia" w:ascii="宋体" w:hAnsi="宋体" w:cs="宋体"/>
          <w:b/>
          <w:sz w:val="24"/>
          <w:szCs w:val="24"/>
        </w:rPr>
        <w:t>五、参加对象：</w:t>
      </w:r>
      <w:r>
        <w:rPr>
          <w:rFonts w:hint="eastAsia" w:ascii="宋体" w:hAnsi="宋体" w:cs="宋体"/>
          <w:bCs/>
          <w:sz w:val="24"/>
          <w:szCs w:val="24"/>
        </w:rPr>
        <w:t>各高等院校分管教学的校（院）长、各院系教学主管者，教育技术中心、电教中心、教师发展中心、学科带头人及从事教学工作的学科教师等。。</w:t>
      </w:r>
    </w:p>
    <w:p>
      <w:pPr>
        <w:spacing w:line="400" w:lineRule="exact"/>
        <w:ind w:firstLine="480"/>
        <w:rPr>
          <w:rFonts w:ascii="宋体" w:hAnsi="宋体"/>
          <w:b/>
          <w:color w:val="000000"/>
          <w:sz w:val="24"/>
          <w:szCs w:val="24"/>
        </w:rPr>
      </w:pPr>
      <w:r>
        <w:rPr>
          <w:rFonts w:hint="eastAsia" w:ascii="宋体" w:hAnsi="宋体" w:cs="宋体"/>
          <w:b/>
          <w:sz w:val="24"/>
          <w:szCs w:val="24"/>
        </w:rPr>
        <w:t>六、特邀嘉宾：</w:t>
      </w:r>
    </w:p>
    <w:p>
      <w:pPr>
        <w:spacing w:line="400" w:lineRule="exact"/>
        <w:ind w:firstLine="480"/>
        <w:rPr>
          <w:rFonts w:ascii="宋体" w:hAnsi="宋体"/>
          <w:color w:val="000000"/>
          <w:sz w:val="24"/>
          <w:szCs w:val="24"/>
        </w:rPr>
      </w:pPr>
      <w:r>
        <w:rPr>
          <w:rFonts w:hint="eastAsia" w:ascii="宋体" w:hAnsi="宋体"/>
          <w:b/>
          <w:color w:val="000000"/>
          <w:sz w:val="24"/>
          <w:szCs w:val="24"/>
        </w:rPr>
        <w:t>蒲慕明：</w:t>
      </w:r>
      <w:r>
        <w:rPr>
          <w:rFonts w:hint="eastAsia" w:ascii="宋体" w:hAnsi="宋体"/>
          <w:color w:val="000000"/>
          <w:sz w:val="24"/>
          <w:szCs w:val="24"/>
        </w:rPr>
        <w:t>中国科学院院士，美国科学院院士，台湾“中研院”院士，香港科学院院士。</w:t>
      </w:r>
    </w:p>
    <w:p>
      <w:pPr>
        <w:spacing w:line="400" w:lineRule="exact"/>
        <w:ind w:firstLine="480"/>
        <w:rPr>
          <w:rFonts w:hint="eastAsia" w:ascii="宋体" w:hAnsi="宋体"/>
          <w:color w:val="000000"/>
          <w:sz w:val="24"/>
          <w:szCs w:val="24"/>
        </w:rPr>
      </w:pPr>
      <w:r>
        <w:rPr>
          <w:rFonts w:hint="eastAsia" w:ascii="宋体" w:hAnsi="宋体"/>
          <w:b/>
          <w:color w:val="000000"/>
          <w:sz w:val="24"/>
          <w:szCs w:val="24"/>
        </w:rPr>
        <w:t>芭芭拉•奥克利：</w:t>
      </w:r>
      <w:r>
        <w:rPr>
          <w:rFonts w:hint="eastAsia" w:ascii="宋体" w:hAnsi="宋体"/>
          <w:color w:val="000000"/>
          <w:sz w:val="24"/>
          <w:szCs w:val="24"/>
        </w:rPr>
        <w:t>美国密歇根州奥克兰大学工业系统与工程学系教授， 畅销书“学习之道”作者。</w:t>
      </w:r>
    </w:p>
    <w:p>
      <w:pPr>
        <w:spacing w:line="400" w:lineRule="exact"/>
        <w:ind w:firstLine="480"/>
        <w:rPr>
          <w:rFonts w:hint="eastAsia" w:ascii="宋体" w:hAnsi="宋体"/>
          <w:color w:val="000000"/>
          <w:sz w:val="24"/>
          <w:szCs w:val="24"/>
        </w:rPr>
      </w:pPr>
      <w:r>
        <w:rPr>
          <w:rFonts w:hint="eastAsia" w:ascii="宋体" w:hAnsi="宋体"/>
          <w:b/>
          <w:color w:val="000000"/>
          <w:sz w:val="24"/>
          <w:szCs w:val="24"/>
        </w:rPr>
        <w:t>蒋建伟：</w:t>
      </w:r>
      <w:r>
        <w:rPr>
          <w:rFonts w:hint="eastAsia" w:ascii="宋体" w:hAnsi="宋体"/>
          <w:color w:val="000000"/>
          <w:sz w:val="24"/>
          <w:szCs w:val="24"/>
        </w:rPr>
        <w:t>上海交通大学慕课推进办公室副主任，中国高校计算机教育MOOC联盟企业合作工作委员会主任。</w:t>
      </w:r>
    </w:p>
    <w:p>
      <w:pPr>
        <w:spacing w:line="400" w:lineRule="exact"/>
        <w:ind w:firstLine="482" w:firstLineChars="200"/>
        <w:rPr>
          <w:rFonts w:ascii="宋体" w:hAnsi="宋体"/>
          <w:color w:val="000000"/>
          <w:sz w:val="24"/>
          <w:szCs w:val="24"/>
        </w:rPr>
      </w:pPr>
      <w:r>
        <w:rPr>
          <w:rFonts w:hint="eastAsia" w:ascii="宋体" w:hAnsi="宋体"/>
          <w:b/>
          <w:color w:val="000000"/>
          <w:sz w:val="24"/>
          <w:szCs w:val="24"/>
        </w:rPr>
        <w:t>陈铿任：</w:t>
      </w:r>
      <w:r>
        <w:rPr>
          <w:rFonts w:hint="eastAsia" w:ascii="宋体" w:hAnsi="宋体"/>
          <w:color w:val="000000"/>
          <w:sz w:val="24"/>
          <w:szCs w:val="24"/>
        </w:rPr>
        <w:t>台湾新竹交通大学教育研究所助理教授，延揽特殊优秀人才。</w:t>
      </w:r>
    </w:p>
    <w:p>
      <w:pPr>
        <w:spacing w:line="400" w:lineRule="exact"/>
        <w:ind w:firstLine="482" w:firstLineChars="200"/>
        <w:rPr>
          <w:rFonts w:ascii="宋体" w:hAnsi="宋体"/>
          <w:color w:val="000000"/>
          <w:sz w:val="24"/>
          <w:szCs w:val="24"/>
        </w:rPr>
      </w:pPr>
      <w:r>
        <w:rPr>
          <w:rFonts w:hint="eastAsia" w:ascii="宋体" w:hAnsi="宋体"/>
          <w:b/>
          <w:color w:val="000000"/>
          <w:sz w:val="24"/>
          <w:szCs w:val="24"/>
        </w:rPr>
        <w:t>苏永康：</w:t>
      </w:r>
      <w:r>
        <w:rPr>
          <w:rFonts w:hint="eastAsia" w:ascii="宋体" w:hAnsi="宋体"/>
          <w:color w:val="000000"/>
          <w:sz w:val="24"/>
          <w:szCs w:val="24"/>
        </w:rPr>
        <w:t>上海交通大学“好大学在线”运行主管，中国高校计算机教育 MOOC联盟上海培训中心主任。</w:t>
      </w:r>
    </w:p>
    <w:p>
      <w:pPr>
        <w:spacing w:line="400" w:lineRule="exact"/>
        <w:ind w:right="269" w:rightChars="128" w:firstLine="482" w:firstLineChars="200"/>
        <w:rPr>
          <w:rFonts w:ascii="宋体" w:hAnsi="宋体" w:cs="宋体"/>
          <w:b/>
          <w:sz w:val="24"/>
          <w:szCs w:val="24"/>
        </w:rPr>
      </w:pPr>
      <w:r>
        <w:rPr>
          <w:rFonts w:hint="eastAsia" w:ascii="宋体" w:hAnsi="宋体"/>
          <w:b/>
          <w:sz w:val="24"/>
          <w:szCs w:val="24"/>
        </w:rPr>
        <w:t>六、相关费用</w:t>
      </w:r>
      <w:r>
        <w:rPr>
          <w:rFonts w:hint="eastAsia" w:ascii="宋体" w:hAnsi="宋体" w:cs="宋体"/>
          <w:b/>
          <w:sz w:val="24"/>
          <w:szCs w:val="24"/>
        </w:rPr>
        <w:t>：</w:t>
      </w:r>
    </w:p>
    <w:p>
      <w:pPr>
        <w:spacing w:line="400" w:lineRule="exact"/>
        <w:ind w:right="269" w:rightChars="128" w:firstLine="480"/>
        <w:rPr>
          <w:rFonts w:ascii="宋体" w:hAnsi="宋体"/>
          <w:sz w:val="24"/>
          <w:szCs w:val="24"/>
        </w:rPr>
      </w:pPr>
      <w:r>
        <w:rPr>
          <w:rFonts w:hint="eastAsia" w:ascii="宋体" w:hAnsi="宋体"/>
          <w:sz w:val="24"/>
          <w:szCs w:val="24"/>
        </w:rPr>
        <w:t>1.会</w:t>
      </w:r>
      <w:r>
        <w:rPr>
          <w:rFonts w:hint="eastAsia" w:ascii="宋体" w:hAnsi="宋体"/>
          <w:sz w:val="24"/>
          <w:szCs w:val="24"/>
          <w:lang w:eastAsia="zh-CN"/>
        </w:rPr>
        <w:t>务</w:t>
      </w:r>
      <w:r>
        <w:rPr>
          <w:rFonts w:hint="eastAsia" w:ascii="宋体" w:hAnsi="宋体"/>
          <w:sz w:val="24"/>
          <w:szCs w:val="24"/>
        </w:rPr>
        <w:t>费1</w:t>
      </w:r>
      <w:r>
        <w:rPr>
          <w:rFonts w:ascii="宋体" w:hAnsi="宋体"/>
          <w:sz w:val="24"/>
          <w:szCs w:val="24"/>
        </w:rPr>
        <w:t>6</w:t>
      </w:r>
      <w:r>
        <w:rPr>
          <w:rFonts w:hint="eastAsia" w:ascii="宋体" w:hAnsi="宋体"/>
          <w:sz w:val="24"/>
          <w:szCs w:val="24"/>
        </w:rPr>
        <w:t>80元/人（含专家报告、场租、证书等）。住宿统一安排，费用自理。请各单位根据实际情况积极组织下属单位人员参加，</w:t>
      </w:r>
    </w:p>
    <w:p>
      <w:pPr>
        <w:spacing w:line="400" w:lineRule="exact"/>
        <w:ind w:right="269" w:rightChars="128" w:firstLine="480"/>
        <w:rPr>
          <w:rFonts w:ascii="宋体" w:hAnsi="宋体"/>
          <w:sz w:val="24"/>
          <w:szCs w:val="24"/>
        </w:rPr>
      </w:pPr>
      <w:r>
        <w:rPr>
          <w:rFonts w:hint="eastAsia" w:ascii="宋体" w:hAnsi="宋体"/>
          <w:sz w:val="24"/>
          <w:szCs w:val="24"/>
        </w:rPr>
        <w:t>2.资料费200元/人（含师培联盟青年教师成长计划推荐图书2-3本，师培联盟定制笔记本文具一套，会议资料存储U盘）。</w:t>
      </w:r>
    </w:p>
    <w:p>
      <w:pPr>
        <w:spacing w:line="480" w:lineRule="exact"/>
        <w:ind w:firstLine="480" w:firstLineChars="200"/>
        <w:rPr>
          <w:rStyle w:val="6"/>
          <w:rFonts w:ascii="宋体" w:hAnsi="宋体"/>
          <w:color w:val="000000"/>
          <w:sz w:val="24"/>
          <w:szCs w:val="24"/>
          <w:u w:val="none"/>
        </w:rPr>
      </w:pPr>
      <w:r>
        <w:rPr>
          <w:rStyle w:val="6"/>
          <w:rFonts w:ascii="宋体" w:hAnsi="宋体"/>
          <w:color w:val="000000"/>
          <w:sz w:val="24"/>
          <w:szCs w:val="24"/>
          <w:u w:val="none"/>
        </w:rPr>
        <w:t>3</w:t>
      </w:r>
      <w:r>
        <w:rPr>
          <w:rStyle w:val="6"/>
          <w:rFonts w:hint="eastAsia" w:ascii="宋体" w:hAnsi="宋体"/>
          <w:color w:val="000000"/>
          <w:sz w:val="24"/>
          <w:szCs w:val="24"/>
          <w:u w:val="none"/>
        </w:rPr>
        <w:t>.本期会议发票提供培训费或者会务费（项目</w:t>
      </w:r>
      <w:r>
        <w:rPr>
          <w:rStyle w:val="6"/>
          <w:rFonts w:ascii="宋体" w:hAnsi="宋体"/>
          <w:color w:val="000000"/>
          <w:sz w:val="24"/>
          <w:szCs w:val="24"/>
          <w:u w:val="none"/>
        </w:rPr>
        <w:t>）</w:t>
      </w:r>
      <w:r>
        <w:rPr>
          <w:rStyle w:val="6"/>
          <w:rFonts w:hint="eastAsia" w:ascii="宋体" w:hAnsi="宋体"/>
          <w:color w:val="000000"/>
          <w:sz w:val="24"/>
          <w:szCs w:val="24"/>
          <w:u w:val="none"/>
        </w:rPr>
        <w:t>发票，</w:t>
      </w:r>
      <w:r>
        <w:rPr>
          <w:rStyle w:val="6"/>
          <w:rFonts w:ascii="宋体" w:hAnsi="宋体"/>
          <w:color w:val="000000"/>
          <w:sz w:val="24"/>
          <w:szCs w:val="24"/>
          <w:u w:val="none"/>
        </w:rPr>
        <w:t>请</w:t>
      </w:r>
      <w:r>
        <w:rPr>
          <w:rStyle w:val="6"/>
          <w:rFonts w:hint="eastAsia" w:ascii="宋体" w:hAnsi="宋体"/>
          <w:color w:val="000000"/>
          <w:sz w:val="24"/>
          <w:szCs w:val="24"/>
          <w:u w:val="none"/>
        </w:rPr>
        <w:t>现场报到的参会老师注意填写清楚。</w:t>
      </w:r>
      <w:r>
        <w:rPr>
          <w:rStyle w:val="6"/>
          <w:rFonts w:ascii="宋体" w:hAnsi="宋体"/>
          <w:color w:val="000000"/>
          <w:sz w:val="24"/>
          <w:szCs w:val="24"/>
          <w:u w:val="none"/>
        </w:rPr>
        <w:t>且</w:t>
      </w:r>
      <w:r>
        <w:rPr>
          <w:rStyle w:val="6"/>
          <w:rFonts w:hint="eastAsia" w:ascii="宋体" w:hAnsi="宋体"/>
          <w:color w:val="000000"/>
          <w:sz w:val="24"/>
          <w:szCs w:val="24"/>
          <w:u w:val="none"/>
        </w:rPr>
        <w:t>本次培训由师培联盟（北京）教育科技研究院负责收费，</w:t>
      </w:r>
      <w:r>
        <w:rPr>
          <w:rStyle w:val="6"/>
          <w:rFonts w:ascii="宋体" w:hAnsi="宋体"/>
          <w:color w:val="000000"/>
          <w:sz w:val="24"/>
          <w:szCs w:val="24"/>
          <w:u w:val="none"/>
        </w:rPr>
        <w:t>并</w:t>
      </w:r>
      <w:r>
        <w:rPr>
          <w:rStyle w:val="6"/>
          <w:rFonts w:hint="eastAsia" w:ascii="宋体" w:hAnsi="宋体"/>
          <w:color w:val="000000"/>
          <w:sz w:val="24"/>
          <w:szCs w:val="24"/>
          <w:u w:val="none"/>
        </w:rPr>
        <w:t>开具正式发票。</w:t>
      </w:r>
    </w:p>
    <w:p>
      <w:pPr>
        <w:spacing w:line="480" w:lineRule="exact"/>
        <w:ind w:firstLine="480" w:firstLineChars="200"/>
        <w:rPr>
          <w:rStyle w:val="6"/>
          <w:rFonts w:ascii="宋体" w:hAnsi="宋体"/>
          <w:color w:val="000000"/>
          <w:sz w:val="24"/>
          <w:szCs w:val="24"/>
          <w:u w:val="none"/>
        </w:rPr>
      </w:pPr>
      <w:r>
        <w:rPr>
          <w:rStyle w:val="6"/>
          <w:rFonts w:ascii="宋体" w:hAnsi="宋体"/>
          <w:color w:val="000000"/>
          <w:sz w:val="24"/>
          <w:szCs w:val="24"/>
          <w:u w:val="none"/>
        </w:rPr>
        <w:t>4</w:t>
      </w:r>
      <w:r>
        <w:rPr>
          <w:rStyle w:val="6"/>
          <w:rFonts w:hint="eastAsia" w:ascii="宋体" w:hAnsi="宋体"/>
          <w:color w:val="000000"/>
          <w:sz w:val="24"/>
          <w:szCs w:val="24"/>
          <w:u w:val="none"/>
        </w:rPr>
        <w:t>.请参加人员提前一周将回执表传真至会务组，会务组将</w:t>
      </w:r>
      <w:r>
        <w:rPr>
          <w:rStyle w:val="6"/>
          <w:rFonts w:hint="eastAsia" w:ascii="宋体" w:hAnsi="宋体"/>
          <w:color w:val="000000"/>
          <w:sz w:val="24"/>
          <w:szCs w:val="24"/>
          <w:u w:val="none"/>
          <w:lang w:eastAsia="zh-CN"/>
        </w:rPr>
        <w:t>及时</w:t>
      </w:r>
      <w:r>
        <w:rPr>
          <w:rStyle w:val="6"/>
          <w:rFonts w:hint="eastAsia" w:ascii="宋体" w:hAnsi="宋体"/>
          <w:color w:val="000000"/>
          <w:sz w:val="24"/>
          <w:szCs w:val="24"/>
          <w:u w:val="none"/>
        </w:rPr>
        <w:t>发送报到通知，详告会议具体地点及乘车路线。</w:t>
      </w:r>
    </w:p>
    <w:p>
      <w:pPr>
        <w:spacing w:line="480" w:lineRule="exact"/>
        <w:ind w:firstLine="482" w:firstLineChars="200"/>
        <w:rPr>
          <w:rStyle w:val="6"/>
          <w:rFonts w:ascii="宋体" w:hAnsi="宋体"/>
          <w:b/>
          <w:smallCaps w:val="0"/>
          <w:color w:val="000000"/>
          <w:sz w:val="24"/>
          <w:szCs w:val="24"/>
          <w:u w:val="none"/>
        </w:rPr>
      </w:pPr>
      <w:r>
        <w:rPr>
          <w:rStyle w:val="6"/>
          <w:rFonts w:hint="eastAsia" w:ascii="宋体" w:hAnsi="宋体"/>
          <w:b/>
          <w:color w:val="000000"/>
          <w:sz w:val="24"/>
          <w:szCs w:val="24"/>
          <w:u w:val="none"/>
        </w:rPr>
        <w:t>八、指定收款方式</w:t>
      </w:r>
    </w:p>
    <w:p>
      <w:pPr>
        <w:spacing w:line="480" w:lineRule="exact"/>
        <w:ind w:firstLine="480" w:firstLineChars="200"/>
        <w:rPr>
          <w:rStyle w:val="6"/>
          <w:rFonts w:ascii="宋体" w:hAnsi="宋体"/>
          <w:smallCaps w:val="0"/>
          <w:color w:val="000000"/>
          <w:sz w:val="24"/>
          <w:szCs w:val="24"/>
          <w:u w:val="none"/>
        </w:rPr>
      </w:pPr>
      <w:r>
        <w:rPr>
          <w:rStyle w:val="6"/>
          <w:rFonts w:hint="eastAsia" w:ascii="宋体" w:hAnsi="宋体"/>
          <w:color w:val="000000"/>
          <w:sz w:val="24"/>
          <w:szCs w:val="24"/>
          <w:u w:val="none"/>
        </w:rPr>
        <w:t>户名：师培联盟（北京）教育科技研究院</w:t>
      </w:r>
    </w:p>
    <w:p>
      <w:pPr>
        <w:spacing w:line="480" w:lineRule="exact"/>
        <w:ind w:firstLine="480" w:firstLineChars="200"/>
        <w:rPr>
          <w:rStyle w:val="6"/>
          <w:rFonts w:ascii="宋体" w:hAnsi="宋体"/>
          <w:smallCaps w:val="0"/>
          <w:color w:val="000000"/>
          <w:sz w:val="24"/>
          <w:szCs w:val="24"/>
          <w:u w:val="none"/>
        </w:rPr>
      </w:pPr>
      <w:r>
        <w:rPr>
          <w:rStyle w:val="6"/>
          <w:rFonts w:hint="eastAsia" w:ascii="宋体" w:hAnsi="宋体"/>
          <w:color w:val="000000"/>
          <w:sz w:val="24"/>
          <w:szCs w:val="24"/>
          <w:u w:val="none"/>
        </w:rPr>
        <w:t>账号：11050184800000000208</w:t>
      </w:r>
    </w:p>
    <w:p>
      <w:pPr>
        <w:spacing w:line="480" w:lineRule="exact"/>
        <w:ind w:firstLine="480" w:firstLineChars="200"/>
        <w:rPr>
          <w:rStyle w:val="6"/>
          <w:rFonts w:ascii="宋体" w:hAnsi="宋体"/>
          <w:smallCaps w:val="0"/>
          <w:color w:val="000000"/>
          <w:sz w:val="24"/>
          <w:szCs w:val="24"/>
          <w:u w:val="none"/>
        </w:rPr>
      </w:pPr>
      <w:r>
        <w:rPr>
          <w:rStyle w:val="6"/>
          <w:rFonts w:hint="eastAsia" w:ascii="宋体" w:hAnsi="宋体"/>
          <w:color w:val="000000"/>
          <w:sz w:val="24"/>
          <w:szCs w:val="24"/>
          <w:u w:val="none"/>
        </w:rPr>
        <w:t>行号：105100019069</w:t>
      </w:r>
    </w:p>
    <w:p>
      <w:pPr>
        <w:spacing w:line="480" w:lineRule="exact"/>
        <w:ind w:firstLine="480" w:firstLineChars="200"/>
        <w:rPr>
          <w:rFonts w:ascii="宋体" w:hAnsi="宋体"/>
          <w:color w:val="000000"/>
          <w:sz w:val="24"/>
          <w:szCs w:val="24"/>
        </w:rPr>
      </w:pPr>
      <w:r>
        <w:rPr>
          <w:rStyle w:val="6"/>
          <w:rFonts w:hint="eastAsia" w:ascii="宋体" w:hAnsi="宋体"/>
          <w:color w:val="000000"/>
          <w:sz w:val="24"/>
          <w:szCs w:val="24"/>
          <w:u w:val="none"/>
        </w:rPr>
        <w:t>开户行：中国建设银行股份有限公司北京黄亦路支行</w:t>
      </w:r>
    </w:p>
    <w:p>
      <w:pPr>
        <w:spacing w:line="400" w:lineRule="exact"/>
        <w:ind w:right="269" w:rightChars="128" w:firstLine="482" w:firstLineChars="200"/>
        <w:rPr>
          <w:rFonts w:ascii="宋体" w:hAnsi="宋体"/>
          <w:b/>
          <w:sz w:val="24"/>
          <w:szCs w:val="24"/>
        </w:rPr>
      </w:pPr>
      <w:r>
        <w:rPr>
          <w:rFonts w:hint="eastAsia" w:ascii="宋体" w:hAnsi="宋体"/>
          <w:b/>
          <w:sz w:val="24"/>
          <w:szCs w:val="24"/>
        </w:rPr>
        <w:t>九、联系方式</w:t>
      </w:r>
    </w:p>
    <w:p>
      <w:pPr>
        <w:ind w:firstLine="480" w:firstLineChars="200"/>
        <w:rPr>
          <w:rStyle w:val="6"/>
          <w:rFonts w:ascii="宋体" w:hAnsi="宋体"/>
          <w:color w:val="000000"/>
          <w:sz w:val="24"/>
          <w:szCs w:val="24"/>
          <w:u w:val="none"/>
        </w:rPr>
      </w:pPr>
    </w:p>
    <w:p>
      <w:pPr>
        <w:ind w:firstLine="482" w:firstLineChars="200"/>
        <w:rPr>
          <w:rStyle w:val="6"/>
          <w:rFonts w:hint="eastAsia" w:ascii="宋体" w:hAnsi="宋体" w:eastAsia="宋体"/>
          <w:b/>
          <w:bCs/>
          <w:color w:val="000000"/>
          <w:sz w:val="24"/>
          <w:szCs w:val="24"/>
          <w:u w:val="none"/>
          <w:lang w:val="en-US" w:eastAsia="zh-CN"/>
        </w:rPr>
      </w:pPr>
      <w:r>
        <w:rPr>
          <w:rStyle w:val="6"/>
          <w:rFonts w:hint="eastAsia" w:ascii="宋体" w:hAnsi="宋体"/>
          <w:b/>
          <w:bCs/>
          <w:color w:val="000000"/>
          <w:sz w:val="24"/>
          <w:szCs w:val="24"/>
          <w:u w:val="none"/>
        </w:rPr>
        <w:t xml:space="preserve">联系人： </w:t>
      </w:r>
      <w:r>
        <w:rPr>
          <w:rStyle w:val="6"/>
          <w:rFonts w:hint="eastAsia" w:ascii="宋体" w:hAnsi="宋体"/>
          <w:b/>
          <w:bCs/>
          <w:color w:val="000000"/>
          <w:sz w:val="24"/>
          <w:szCs w:val="24"/>
          <w:u w:val="none"/>
          <w:lang w:val="en-US" w:eastAsia="zh-CN"/>
        </w:rPr>
        <w:t>李凡</w:t>
      </w:r>
      <w:r>
        <w:rPr>
          <w:rStyle w:val="6"/>
          <w:rFonts w:hint="eastAsia" w:ascii="宋体" w:hAnsi="宋体"/>
          <w:b/>
          <w:bCs/>
          <w:color w:val="000000"/>
          <w:sz w:val="24"/>
          <w:szCs w:val="24"/>
          <w:u w:val="none"/>
        </w:rPr>
        <w:t xml:space="preserve">   </w:t>
      </w:r>
      <w:r>
        <w:rPr>
          <w:rStyle w:val="6"/>
          <w:rFonts w:ascii="宋体" w:hAnsi="宋体"/>
          <w:b/>
          <w:bCs/>
          <w:color w:val="000000"/>
          <w:sz w:val="24"/>
          <w:szCs w:val="24"/>
          <w:u w:val="none"/>
        </w:rPr>
        <w:t xml:space="preserve">   </w:t>
      </w:r>
      <w:r>
        <w:rPr>
          <w:rStyle w:val="6"/>
          <w:rFonts w:hint="eastAsia" w:ascii="宋体" w:hAnsi="宋体"/>
          <w:b/>
          <w:bCs/>
          <w:color w:val="000000"/>
          <w:sz w:val="24"/>
          <w:szCs w:val="24"/>
          <w:u w:val="none"/>
        </w:rPr>
        <w:t>报名邮箱：</w:t>
      </w:r>
      <w:r>
        <w:rPr>
          <w:rFonts w:hint="eastAsia" w:ascii="宋体" w:hAnsi="宋体"/>
          <w:b/>
          <w:bCs/>
          <w:color w:val="000000"/>
          <w:sz w:val="24"/>
          <w:lang w:val="en-US" w:eastAsia="zh-CN"/>
        </w:rPr>
        <w:fldChar w:fldCharType="begin"/>
      </w:r>
      <w:r>
        <w:rPr>
          <w:rFonts w:hint="eastAsia" w:ascii="宋体" w:hAnsi="宋体"/>
          <w:b/>
          <w:bCs/>
          <w:color w:val="000000"/>
          <w:sz w:val="24"/>
          <w:lang w:val="en-US" w:eastAsia="zh-CN"/>
        </w:rPr>
        <w:instrText xml:space="preserve"> HYPERLINK "mailto:2355562569@qq.com" </w:instrText>
      </w:r>
      <w:r>
        <w:rPr>
          <w:rFonts w:hint="eastAsia" w:ascii="宋体" w:hAnsi="宋体"/>
          <w:b/>
          <w:bCs/>
          <w:color w:val="000000"/>
          <w:sz w:val="24"/>
          <w:lang w:val="en-US" w:eastAsia="zh-CN"/>
        </w:rPr>
        <w:fldChar w:fldCharType="separate"/>
      </w:r>
      <w:r>
        <w:rPr>
          <w:rStyle w:val="4"/>
          <w:rFonts w:hint="eastAsia" w:ascii="宋体" w:hAnsi="宋体"/>
          <w:b/>
          <w:bCs/>
          <w:color w:val="000000"/>
          <w:sz w:val="24"/>
          <w:lang w:val="en-US" w:eastAsia="zh-CN"/>
        </w:rPr>
        <w:t>2355562569@qq.com</w:t>
      </w:r>
      <w:r>
        <w:rPr>
          <w:rFonts w:hint="eastAsia" w:ascii="宋体" w:hAnsi="宋体"/>
          <w:b/>
          <w:bCs/>
          <w:color w:val="000000"/>
          <w:sz w:val="24"/>
          <w:lang w:val="en-US" w:eastAsia="zh-CN"/>
        </w:rPr>
        <w:fldChar w:fldCharType="end"/>
      </w:r>
      <w:r>
        <w:rPr>
          <w:rFonts w:hint="eastAsia" w:ascii="宋体" w:hAnsi="宋体"/>
          <w:b/>
          <w:bCs/>
          <w:color w:val="000000"/>
          <w:sz w:val="24"/>
          <w:lang w:val="en-US" w:eastAsia="zh-CN"/>
        </w:rPr>
        <w:t xml:space="preserve"> </w:t>
      </w:r>
    </w:p>
    <w:p>
      <w:pPr>
        <w:spacing w:line="480" w:lineRule="exact"/>
        <w:ind w:firstLine="482" w:firstLineChars="200"/>
        <w:rPr>
          <w:rStyle w:val="6"/>
          <w:rFonts w:hint="eastAsia" w:ascii="宋体" w:hAnsi="宋体"/>
          <w:b/>
          <w:bCs/>
          <w:color w:val="000000"/>
          <w:sz w:val="24"/>
          <w:szCs w:val="24"/>
          <w:u w:val="none"/>
        </w:rPr>
      </w:pPr>
      <w:r>
        <w:rPr>
          <w:rStyle w:val="6"/>
          <w:rFonts w:hint="eastAsia" w:ascii="宋体" w:hAnsi="宋体"/>
          <w:b/>
          <w:bCs/>
          <w:color w:val="000000"/>
          <w:sz w:val="24"/>
          <w:szCs w:val="24"/>
          <w:u w:val="none"/>
        </w:rPr>
        <w:t>电话：1</w:t>
      </w:r>
      <w:r>
        <w:rPr>
          <w:rStyle w:val="6"/>
          <w:rFonts w:hint="eastAsia" w:ascii="宋体" w:hAnsi="宋体"/>
          <w:b/>
          <w:bCs/>
          <w:color w:val="000000"/>
          <w:sz w:val="24"/>
          <w:szCs w:val="24"/>
          <w:u w:val="none"/>
          <w:lang w:val="en-US" w:eastAsia="zh-CN"/>
        </w:rPr>
        <w:t>8510567221</w:t>
      </w:r>
    </w:p>
    <w:p>
      <w:pPr>
        <w:spacing w:line="480" w:lineRule="exact"/>
        <w:ind w:firstLine="482" w:firstLineChars="200"/>
        <w:rPr>
          <w:rStyle w:val="6"/>
          <w:rFonts w:hint="eastAsia" w:ascii="宋体" w:hAnsi="宋体"/>
          <w:b/>
          <w:bCs/>
          <w:color w:val="000000"/>
          <w:sz w:val="24"/>
          <w:szCs w:val="24"/>
          <w:u w:val="none"/>
        </w:rPr>
      </w:pPr>
      <w:r>
        <w:rPr>
          <w:rStyle w:val="7"/>
          <w:rFonts w:hint="eastAsia" w:ascii="宋体" w:hAnsi="宋体"/>
          <w:b/>
          <w:bCs/>
          <w:color w:val="000000"/>
          <w:sz w:val="24"/>
          <w:szCs w:val="24"/>
          <w:u w:val="none"/>
          <w:lang w:eastAsia="zh-CN"/>
        </w:rPr>
        <w:t>上海交通大学组委会电话：</w:t>
      </w:r>
      <w:r>
        <w:rPr>
          <w:rStyle w:val="7"/>
          <w:rFonts w:hint="eastAsia" w:ascii="宋体" w:hAnsi="宋体"/>
          <w:b/>
          <w:bCs/>
          <w:color w:val="000000"/>
          <w:sz w:val="24"/>
          <w:szCs w:val="24"/>
          <w:u w:val="none"/>
          <w:lang w:val="en-US" w:eastAsia="zh-CN"/>
        </w:rPr>
        <w:t>021-54745790</w:t>
      </w:r>
    </w:p>
    <w:p>
      <w:pPr>
        <w:spacing w:line="480" w:lineRule="exact"/>
        <w:ind w:firstLine="480" w:firstLineChars="200"/>
        <w:rPr>
          <w:rFonts w:ascii="宋体" w:hAnsi="宋体"/>
          <w:sz w:val="24"/>
          <w:szCs w:val="24"/>
        </w:rPr>
      </w:pPr>
      <w:r>
        <w:rPr>
          <w:rStyle w:val="6"/>
          <w:rFonts w:hint="eastAsia" w:ascii="宋体" w:hAnsi="宋体"/>
          <w:color w:val="000000"/>
          <w:sz w:val="24"/>
          <w:szCs w:val="24"/>
          <w:u w:val="none"/>
        </w:rPr>
        <w:t>附件：</w:t>
      </w:r>
      <w:r>
        <w:rPr>
          <w:rStyle w:val="6"/>
          <w:rFonts w:ascii="宋体" w:hAnsi="宋体"/>
          <w:color w:val="000000"/>
          <w:sz w:val="24"/>
          <w:szCs w:val="24"/>
          <w:u w:val="none"/>
        </w:rPr>
        <w:t>报名回执表</w:t>
      </w:r>
      <w:r>
        <w:rPr>
          <w:rStyle w:val="6"/>
          <w:rFonts w:hint="eastAsia" w:ascii="宋体" w:hAnsi="宋体"/>
          <w:color w:val="000000"/>
          <w:sz w:val="24"/>
          <w:szCs w:val="24"/>
          <w:u w:val="none"/>
        </w:rPr>
        <w:t xml:space="preserve"> </w:t>
      </w:r>
      <w:r>
        <w:rPr>
          <w:rStyle w:val="6"/>
          <w:rFonts w:ascii="宋体" w:hAnsi="宋体"/>
          <w:color w:val="000000"/>
          <w:sz w:val="24"/>
          <w:szCs w:val="24"/>
          <w:u w:val="none"/>
        </w:rPr>
        <w:t xml:space="preserve">  </w:t>
      </w:r>
      <w:r>
        <w:rPr>
          <w:rStyle w:val="6"/>
          <w:rFonts w:hint="eastAsia" w:ascii="宋体" w:hAnsi="宋体"/>
          <w:color w:val="000000"/>
          <w:sz w:val="24"/>
          <w:szCs w:val="24"/>
          <w:u w:val="none"/>
        </w:rPr>
        <w:t xml:space="preserve">专家介绍 </w:t>
      </w:r>
      <w:r>
        <w:rPr>
          <w:rStyle w:val="6"/>
          <w:rFonts w:ascii="宋体" w:hAnsi="宋体"/>
          <w:color w:val="000000"/>
          <w:sz w:val="24"/>
          <w:szCs w:val="24"/>
          <w:u w:val="none"/>
        </w:rPr>
        <w:t xml:space="preserve">   日</w:t>
      </w:r>
      <w:r>
        <w:rPr>
          <w:rStyle w:val="6"/>
          <w:rFonts w:hint="eastAsia" w:ascii="宋体" w:hAnsi="宋体"/>
          <w:color w:val="000000"/>
          <w:sz w:val="24"/>
          <w:szCs w:val="24"/>
          <w:u w:val="none"/>
        </w:rPr>
        <w:t>程</w:t>
      </w:r>
      <w:r>
        <w:rPr>
          <w:rStyle w:val="6"/>
          <w:rFonts w:ascii="宋体" w:hAnsi="宋体"/>
          <w:color w:val="000000"/>
          <w:sz w:val="24"/>
          <w:szCs w:val="24"/>
          <w:u w:val="none"/>
        </w:rPr>
        <w:t>安排</w:t>
      </w:r>
      <w:r>
        <w:rPr>
          <w:rStyle w:val="6"/>
          <w:rFonts w:hint="eastAsia" w:ascii="宋体" w:hAnsi="宋体"/>
          <w:color w:val="000000"/>
          <w:sz w:val="24"/>
          <w:szCs w:val="24"/>
          <w:u w:val="none"/>
        </w:rPr>
        <w:t xml:space="preserve">   </w:t>
      </w:r>
      <w:r>
        <w:rPr>
          <w:rStyle w:val="6"/>
          <w:rFonts w:hint="eastAsia" w:ascii="宋体" w:hAnsi="宋体"/>
          <w:color w:val="000000"/>
          <w:u w:val="none"/>
        </w:rPr>
        <w:t xml:space="preserve">   </w:t>
      </w:r>
      <w:r>
        <w:rPr>
          <w:rFonts w:hint="eastAsia" w:ascii="宋体" w:hAnsi="宋体"/>
          <w:sz w:val="24"/>
          <w:szCs w:val="24"/>
        </w:rPr>
        <w:t xml:space="preserve">                           </w:t>
      </w:r>
    </w:p>
    <w:p>
      <w:pPr>
        <w:ind w:firstLine="1687" w:firstLineChars="700"/>
        <w:rPr>
          <w:rFonts w:ascii="宋体" w:hAnsi="宋体"/>
          <w:b/>
          <w:bCs/>
          <w:color w:val="000000"/>
          <w:sz w:val="24"/>
        </w:rPr>
      </w:pPr>
      <w:bookmarkStart w:id="1" w:name="_GoBack"/>
      <w:bookmarkEnd w:id="1"/>
    </w:p>
    <w:p>
      <w:pPr>
        <w:ind w:firstLine="1687" w:firstLineChars="700"/>
        <w:rPr>
          <w:rFonts w:ascii="宋体" w:hAnsi="宋体"/>
          <w:b/>
          <w:bCs/>
          <w:color w:val="000000"/>
          <w:sz w:val="24"/>
        </w:rPr>
      </w:pPr>
    </w:p>
    <w:p>
      <w:pPr>
        <w:ind w:firstLine="1687" w:firstLineChars="700"/>
        <w:rPr>
          <w:rFonts w:ascii="宋体" w:hAnsi="宋体"/>
          <w:b/>
          <w:bCs/>
          <w:color w:val="000000"/>
          <w:sz w:val="24"/>
        </w:rPr>
      </w:pPr>
    </w:p>
    <w:p>
      <w:pPr>
        <w:ind w:firstLine="1446" w:firstLineChars="600"/>
        <w:rPr>
          <w:rFonts w:ascii="宋体" w:hAnsi="宋体"/>
          <w:b/>
          <w:bCs/>
          <w:color w:val="000000"/>
          <w:sz w:val="24"/>
        </w:rPr>
      </w:pPr>
      <w:r>
        <w:rPr>
          <w:rFonts w:hint="eastAsia" w:ascii="宋体" w:hAnsi="宋体"/>
          <w:b/>
          <w:bCs/>
          <w:color w:val="000000"/>
          <w:sz w:val="24"/>
        </w:rPr>
        <w:drawing>
          <wp:anchor distT="0" distB="0" distL="114300" distR="114300" simplePos="0" relativeHeight="251658240" behindDoc="1" locked="0" layoutInCell="1" allowOverlap="1">
            <wp:simplePos x="0" y="0"/>
            <wp:positionH relativeFrom="column">
              <wp:posOffset>3856990</wp:posOffset>
            </wp:positionH>
            <wp:positionV relativeFrom="paragraph">
              <wp:posOffset>57785</wp:posOffset>
            </wp:positionV>
            <wp:extent cx="1466850" cy="1457325"/>
            <wp:effectExtent l="0" t="0" r="0" b="9525"/>
            <wp:wrapNone/>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66850" cy="1457325"/>
                    </a:xfrm>
                    <a:prstGeom prst="rect">
                      <a:avLst/>
                    </a:prstGeom>
                    <a:noFill/>
                    <a:ln>
                      <a:noFill/>
                    </a:ln>
                  </pic:spPr>
                </pic:pic>
              </a:graphicData>
            </a:graphic>
          </wp:anchor>
        </w:drawing>
      </w:r>
      <w:r>
        <w:rPr>
          <w:rFonts w:hint="eastAsia" w:ascii="宋体" w:hAnsi="宋体"/>
          <w:b/>
          <w:bCs/>
          <w:color w:val="000000"/>
          <w:sz w:val="24"/>
        </w:rPr>
        <w:drawing>
          <wp:anchor distT="0" distB="0" distL="114300" distR="114300" simplePos="0" relativeHeight="251658240" behindDoc="1" locked="0" layoutInCell="1" allowOverlap="1">
            <wp:simplePos x="0" y="0"/>
            <wp:positionH relativeFrom="column">
              <wp:posOffset>1061720</wp:posOffset>
            </wp:positionH>
            <wp:positionV relativeFrom="paragraph">
              <wp:posOffset>57785</wp:posOffset>
            </wp:positionV>
            <wp:extent cx="1447800" cy="1457325"/>
            <wp:effectExtent l="0" t="0" r="0" b="9525"/>
            <wp:wrapNone/>
            <wp:docPr id="20"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47800" cy="1457325"/>
                    </a:xfrm>
                    <a:prstGeom prst="rect">
                      <a:avLst/>
                    </a:prstGeom>
                    <a:noFill/>
                    <a:ln>
                      <a:noFill/>
                    </a:ln>
                    <a:effectLst/>
                  </pic:spPr>
                </pic:pic>
              </a:graphicData>
            </a:graphic>
          </wp:anchor>
        </w:drawing>
      </w:r>
    </w:p>
    <w:p>
      <w:pPr>
        <w:ind w:firstLine="1446" w:firstLineChars="600"/>
        <w:rPr>
          <w:rFonts w:ascii="宋体" w:hAnsi="宋体"/>
          <w:b/>
          <w:bCs/>
          <w:color w:val="000000"/>
          <w:sz w:val="24"/>
        </w:rPr>
      </w:pPr>
    </w:p>
    <w:p>
      <w:pPr>
        <w:ind w:firstLine="1446" w:firstLineChars="600"/>
        <w:rPr>
          <w:rFonts w:ascii="宋体" w:hAnsi="宋体"/>
          <w:b/>
          <w:bCs/>
          <w:color w:val="000000"/>
          <w:sz w:val="24"/>
        </w:rPr>
      </w:pPr>
    </w:p>
    <w:p>
      <w:pPr>
        <w:ind w:firstLine="1446" w:firstLineChars="600"/>
        <w:rPr>
          <w:rFonts w:ascii="宋体" w:hAnsi="宋体"/>
          <w:sz w:val="24"/>
          <w:szCs w:val="24"/>
        </w:rPr>
      </w:pPr>
      <w:r>
        <w:rPr>
          <w:rFonts w:hint="eastAsia" w:ascii="宋体" w:hAnsi="宋体"/>
          <w:b/>
          <w:bCs/>
          <w:color w:val="000000"/>
          <w:sz w:val="24"/>
        </w:rPr>
        <w:t xml:space="preserve">上海交通大学慕课研究院 </w:t>
      </w:r>
      <w:r>
        <w:rPr>
          <w:rFonts w:ascii="宋体" w:hAnsi="宋体"/>
          <w:b/>
          <w:bCs/>
          <w:color w:val="000000"/>
          <w:sz w:val="24"/>
        </w:rPr>
        <w:t xml:space="preserve">          </w:t>
      </w:r>
      <w:r>
        <w:rPr>
          <w:rFonts w:hint="eastAsia" w:ascii="宋体" w:hAnsi="宋体"/>
          <w:b/>
          <w:bCs/>
          <w:color w:val="000000"/>
          <w:sz w:val="24"/>
        </w:rPr>
        <w:t>师培联盟（北京）教育科技研究院</w:t>
      </w:r>
    </w:p>
    <w:p>
      <w:pPr>
        <w:spacing w:line="380" w:lineRule="exact"/>
        <w:ind w:right="269" w:rightChars="128" w:firstLine="723" w:firstLineChars="300"/>
        <w:rPr>
          <w:rFonts w:ascii="宋体" w:hAnsi="宋体"/>
          <w:b/>
          <w:bCs/>
          <w:sz w:val="24"/>
          <w:szCs w:val="24"/>
        </w:rPr>
      </w:pPr>
      <w:r>
        <w:rPr>
          <w:rFonts w:hint="eastAsia" w:ascii="宋体" w:hAnsi="宋体"/>
          <w:b/>
          <w:bCs/>
          <w:color w:val="000000"/>
          <w:sz w:val="24"/>
        </w:rPr>
        <w:t xml:space="preserve">      </w:t>
      </w:r>
      <w:r>
        <w:rPr>
          <w:rFonts w:hint="eastAsia" w:ascii="宋体" w:hAnsi="宋体"/>
          <w:b/>
          <w:bCs/>
          <w:sz w:val="24"/>
          <w:szCs w:val="24"/>
        </w:rPr>
        <w:t xml:space="preserve">二〇一八年一月二十三日 </w:t>
      </w:r>
      <w:r>
        <w:rPr>
          <w:rFonts w:ascii="宋体" w:hAnsi="宋体"/>
          <w:b/>
          <w:bCs/>
          <w:sz w:val="24"/>
          <w:szCs w:val="24"/>
        </w:rPr>
        <w:t xml:space="preserve">             </w:t>
      </w:r>
      <w:r>
        <w:rPr>
          <w:rFonts w:hint="eastAsia" w:ascii="宋体" w:hAnsi="宋体"/>
          <w:b/>
          <w:bCs/>
          <w:sz w:val="24"/>
          <w:szCs w:val="24"/>
        </w:rPr>
        <w:t>二〇一八年一月二十三日</w:t>
      </w:r>
    </w:p>
    <w:p>
      <w:pPr>
        <w:spacing w:line="440" w:lineRule="exact"/>
        <w:rPr>
          <w:rStyle w:val="6"/>
          <w:rFonts w:ascii="宋体" w:hAnsi="宋体"/>
          <w:color w:val="000000"/>
          <w:u w:val="none"/>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380" w:lineRule="exact"/>
        <w:ind w:right="269" w:rightChars="128"/>
        <w:rPr>
          <w:rFonts w:ascii="宋体" w:hAnsi="宋体"/>
          <w:b/>
          <w:bCs/>
          <w:sz w:val="24"/>
          <w:szCs w:val="24"/>
        </w:rPr>
      </w:pPr>
      <w:r>
        <w:rPr>
          <w:rFonts w:hint="eastAsia" w:ascii="宋体" w:hAnsi="宋体"/>
          <w:b/>
          <w:bCs/>
          <w:sz w:val="24"/>
          <w:szCs w:val="24"/>
        </w:rPr>
        <w:t>附件1：报名回执表</w:t>
      </w:r>
    </w:p>
    <w:p>
      <w:pPr>
        <w:spacing w:line="440" w:lineRule="exact"/>
        <w:jc w:val="center"/>
        <w:rPr>
          <w:rFonts w:ascii="宋体" w:hAnsi="宋体"/>
          <w:b/>
          <w:sz w:val="32"/>
          <w:szCs w:val="32"/>
        </w:rPr>
      </w:pPr>
      <w:r>
        <w:rPr>
          <w:rFonts w:hint="eastAsia" w:ascii="宋体" w:hAnsi="宋体"/>
          <w:b/>
          <w:sz w:val="32"/>
          <w:szCs w:val="32"/>
        </w:rPr>
        <w:t>报名回执表</w:t>
      </w:r>
    </w:p>
    <w:tbl>
      <w:tblPr>
        <w:tblStyle w:val="5"/>
        <w:tblW w:w="976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56"/>
        <w:gridCol w:w="1134"/>
        <w:gridCol w:w="567"/>
        <w:gridCol w:w="284"/>
        <w:gridCol w:w="850"/>
        <w:gridCol w:w="1418"/>
        <w:gridCol w:w="1559"/>
        <w:gridCol w:w="1559"/>
        <w:gridCol w:w="7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jc w:val="center"/>
        </w:trPr>
        <w:tc>
          <w:tcPr>
            <w:tcW w:w="9762" w:type="dxa"/>
            <w:gridSpan w:val="9"/>
            <w:tcBorders>
              <w:top w:val="thinThickSmallGap" w:color="auto" w:sz="24" w:space="0"/>
              <w:left w:val="thinThickSmallGap" w:color="auto" w:sz="24" w:space="0"/>
              <w:bottom w:val="single" w:color="auto" w:sz="4" w:space="0"/>
              <w:right w:val="thinThickSmallGap" w:color="auto" w:sz="24" w:space="0"/>
            </w:tcBorders>
            <w:vAlign w:val="center"/>
          </w:tcPr>
          <w:p>
            <w:pPr>
              <w:autoSpaceDN w:val="0"/>
              <w:spacing w:line="440" w:lineRule="exact"/>
              <w:ind w:firstLine="560" w:firstLineChars="200"/>
              <w:textAlignment w:val="center"/>
              <w:rPr>
                <w:rFonts w:ascii="仿宋" w:hAnsi="仿宋" w:eastAsia="仿宋" w:cs="宋体"/>
                <w:sz w:val="28"/>
                <w:szCs w:val="28"/>
              </w:rPr>
            </w:pPr>
            <w:r>
              <w:rPr>
                <w:rFonts w:hint="eastAsia" w:ascii="仿宋" w:hAnsi="仿宋" w:eastAsia="仿宋" w:cs="宋体"/>
                <w:sz w:val="28"/>
                <w:szCs w:val="28"/>
              </w:rPr>
              <w:t>默认表格第一栏为带队人，为利于专家针对不同专业不同群体，优化授课内容，建议详细填写如下报名表。填好后电邮至联系人邮箱。</w:t>
            </w:r>
          </w:p>
          <w:p>
            <w:pPr>
              <w:autoSpaceDN w:val="0"/>
              <w:spacing w:line="440" w:lineRule="exact"/>
              <w:ind w:firstLine="280" w:firstLineChars="100"/>
              <w:textAlignment w:val="center"/>
              <w:rPr>
                <w:rFonts w:hint="eastAsia" w:ascii="仿宋" w:hAnsi="仿宋" w:eastAsia="仿宋" w:cs="宋体"/>
                <w:sz w:val="28"/>
                <w:szCs w:val="28"/>
                <w:lang w:val="en-US" w:eastAsia="zh-CN"/>
              </w:rPr>
            </w:pPr>
            <w:r>
              <w:rPr>
                <w:rFonts w:hint="eastAsia" w:ascii="仿宋" w:hAnsi="仿宋" w:eastAsia="仿宋" w:cs="宋体"/>
                <w:sz w:val="28"/>
                <w:szCs w:val="28"/>
              </w:rPr>
              <w:t>联系人：</w:t>
            </w:r>
            <w:r>
              <w:rPr>
                <w:rFonts w:hint="eastAsia" w:ascii="仿宋" w:hAnsi="仿宋" w:eastAsia="仿宋" w:cs="宋体"/>
                <w:sz w:val="28"/>
                <w:szCs w:val="28"/>
                <w:lang w:val="en-US" w:eastAsia="zh-CN"/>
              </w:rPr>
              <w:t>李凡     18510567221</w:t>
            </w:r>
            <w:r>
              <w:rPr>
                <w:rFonts w:hint="eastAsia" w:ascii="仿宋" w:hAnsi="仿宋" w:eastAsia="仿宋" w:cs="宋体"/>
                <w:smallCaps/>
                <w:sz w:val="28"/>
                <w:szCs w:val="28"/>
              </w:rPr>
              <w:t xml:space="preserve">    </w:t>
            </w:r>
            <w:r>
              <w:rPr>
                <w:rFonts w:hint="eastAsia" w:ascii="仿宋" w:hAnsi="仿宋" w:eastAsia="仿宋" w:cs="宋体"/>
                <w:smallCaps/>
                <w:sz w:val="28"/>
                <w:szCs w:val="28"/>
                <w:lang w:val="en-US" w:eastAsia="zh-CN"/>
              </w:rPr>
              <w:t xml:space="preserve"> </w:t>
            </w:r>
            <w:r>
              <w:rPr>
                <w:rFonts w:hint="eastAsia" w:ascii="仿宋" w:hAnsi="仿宋" w:eastAsia="仿宋" w:cs="宋体"/>
                <w:smallCaps/>
                <w:sz w:val="28"/>
                <w:szCs w:val="28"/>
              </w:rPr>
              <w:t>报名邮箱：</w:t>
            </w:r>
            <w:r>
              <w:rPr>
                <w:rFonts w:hint="eastAsia" w:ascii="仿宋" w:hAnsi="仿宋" w:eastAsia="仿宋" w:cs="宋体"/>
                <w:sz w:val="28"/>
                <w:szCs w:val="28"/>
                <w:lang w:val="en-US" w:eastAsia="zh-CN"/>
              </w:rPr>
              <w:fldChar w:fldCharType="begin"/>
            </w:r>
            <w:r>
              <w:rPr>
                <w:rFonts w:hint="eastAsia" w:ascii="仿宋" w:hAnsi="仿宋" w:eastAsia="仿宋" w:cs="宋体"/>
                <w:sz w:val="28"/>
                <w:szCs w:val="28"/>
                <w:lang w:val="en-US" w:eastAsia="zh-CN"/>
              </w:rPr>
              <w:instrText xml:space="preserve"> HYPERLINK "mailto:2355562569@qq.com" </w:instrText>
            </w:r>
            <w:r>
              <w:rPr>
                <w:rFonts w:hint="eastAsia" w:ascii="仿宋" w:hAnsi="仿宋" w:eastAsia="仿宋" w:cs="宋体"/>
                <w:sz w:val="28"/>
                <w:szCs w:val="28"/>
                <w:lang w:val="en-US" w:eastAsia="zh-CN"/>
              </w:rPr>
              <w:fldChar w:fldCharType="separate"/>
            </w:r>
            <w:r>
              <w:rPr>
                <w:rStyle w:val="4"/>
                <w:rFonts w:hint="eastAsia" w:ascii="仿宋" w:hAnsi="仿宋" w:eastAsia="仿宋" w:cs="宋体"/>
                <w:sz w:val="28"/>
                <w:szCs w:val="28"/>
                <w:lang w:val="en-US" w:eastAsia="zh-CN"/>
              </w:rPr>
              <w:t>2355562569@qq.com</w:t>
            </w:r>
            <w:r>
              <w:rPr>
                <w:rFonts w:hint="eastAsia" w:ascii="仿宋" w:hAnsi="仿宋" w:eastAsia="仿宋" w:cs="宋体"/>
                <w:sz w:val="28"/>
                <w:szCs w:val="28"/>
                <w:lang w:val="en-US" w:eastAsia="zh-CN"/>
              </w:rPr>
              <w:fldChar w:fldCharType="end"/>
            </w:r>
            <w:r>
              <w:rPr>
                <w:rFonts w:hint="eastAsia" w:ascii="仿宋" w:hAnsi="仿宋" w:eastAsia="仿宋" w:cs="宋体"/>
                <w:sz w:val="28"/>
                <w:szCs w:val="28"/>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656" w:type="dxa"/>
            <w:tcBorders>
              <w:top w:val="single" w:color="auto" w:sz="4" w:space="0"/>
              <w:left w:val="thinThickSmallGap" w:color="auto" w:sz="24" w:space="0"/>
              <w:bottom w:val="single" w:color="auto" w:sz="4" w:space="0"/>
            </w:tcBorders>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单位名称</w:t>
            </w:r>
          </w:p>
        </w:tc>
        <w:tc>
          <w:tcPr>
            <w:tcW w:w="5812" w:type="dxa"/>
            <w:gridSpan w:val="6"/>
            <w:tcBorders>
              <w:top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参会人数</w:t>
            </w:r>
          </w:p>
        </w:tc>
        <w:tc>
          <w:tcPr>
            <w:tcW w:w="735" w:type="dxa"/>
            <w:tcBorders>
              <w:top w:val="single" w:color="auto" w:sz="4" w:space="0"/>
              <w:left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656" w:type="dxa"/>
            <w:vMerge w:val="restart"/>
            <w:tcBorders>
              <w:top w:val="single" w:color="auto" w:sz="4" w:space="0"/>
              <w:left w:val="thinThickSmallGap" w:color="auto" w:sz="24" w:space="0"/>
            </w:tcBorders>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color w:val="FF0000"/>
                <w:sz w:val="28"/>
                <w:szCs w:val="28"/>
              </w:rPr>
              <w:t>*</w:t>
            </w:r>
            <w:r>
              <w:rPr>
                <w:rFonts w:hint="eastAsia" w:ascii="仿宋" w:hAnsi="仿宋" w:eastAsia="仿宋" w:cs="宋体"/>
                <w:color w:val="FF0000"/>
                <w:sz w:val="28"/>
                <w:szCs w:val="28"/>
              </w:rPr>
              <w:t>开票</w:t>
            </w:r>
            <w:r>
              <w:rPr>
                <w:rFonts w:ascii="仿宋" w:hAnsi="仿宋" w:eastAsia="仿宋" w:cs="宋体"/>
                <w:color w:val="FF0000"/>
                <w:sz w:val="28"/>
                <w:szCs w:val="28"/>
              </w:rPr>
              <w:t>信息</w:t>
            </w:r>
          </w:p>
        </w:tc>
        <w:tc>
          <w:tcPr>
            <w:tcW w:w="1701" w:type="dxa"/>
            <w:gridSpan w:val="2"/>
            <w:tcBorders>
              <w:top w:val="single" w:color="auto" w:sz="4" w:space="0"/>
              <w:right w:val="single" w:color="auto" w:sz="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开票</w:t>
            </w:r>
            <w:r>
              <w:rPr>
                <w:rFonts w:ascii="仿宋" w:hAnsi="仿宋" w:eastAsia="仿宋" w:cs="宋体"/>
                <w:sz w:val="28"/>
                <w:szCs w:val="28"/>
              </w:rPr>
              <w:t>名称</w:t>
            </w:r>
          </w:p>
        </w:tc>
        <w:tc>
          <w:tcPr>
            <w:tcW w:w="6405" w:type="dxa"/>
            <w:gridSpan w:val="6"/>
            <w:tcBorders>
              <w:top w:val="single" w:color="auto" w:sz="4" w:space="0"/>
              <w:left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656" w:type="dxa"/>
            <w:vMerge w:val="continue"/>
            <w:tcBorders>
              <w:left w:val="thinThickSmallGap" w:color="auto" w:sz="2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701" w:type="dxa"/>
            <w:gridSpan w:val="2"/>
            <w:tcBorders>
              <w:top w:val="single" w:color="auto" w:sz="4" w:space="0"/>
              <w:right w:val="single" w:color="auto" w:sz="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纳税</w:t>
            </w:r>
            <w:r>
              <w:rPr>
                <w:rFonts w:ascii="仿宋" w:hAnsi="仿宋" w:eastAsia="仿宋" w:cs="宋体"/>
                <w:sz w:val="28"/>
                <w:szCs w:val="28"/>
              </w:rPr>
              <w:t>识别号</w:t>
            </w:r>
          </w:p>
        </w:tc>
        <w:tc>
          <w:tcPr>
            <w:tcW w:w="6405" w:type="dxa"/>
            <w:gridSpan w:val="6"/>
            <w:tcBorders>
              <w:top w:val="single" w:color="auto" w:sz="4" w:space="0"/>
              <w:left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jc w:val="center"/>
        </w:trPr>
        <w:tc>
          <w:tcPr>
            <w:tcW w:w="1656" w:type="dxa"/>
            <w:vMerge w:val="restart"/>
            <w:tcBorders>
              <w:top w:val="single" w:color="auto" w:sz="4" w:space="0"/>
              <w:left w:val="thinThickSmallGap" w:color="auto" w:sz="24" w:space="0"/>
              <w:bottom w:val="single" w:color="auto" w:sz="12" w:space="0"/>
            </w:tcBorders>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带队负责人</w:t>
            </w:r>
          </w:p>
        </w:tc>
        <w:tc>
          <w:tcPr>
            <w:tcW w:w="1134" w:type="dxa"/>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姓名</w:t>
            </w:r>
          </w:p>
        </w:tc>
        <w:tc>
          <w:tcPr>
            <w:tcW w:w="851" w:type="dxa"/>
            <w:gridSpan w:val="2"/>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性别</w:t>
            </w:r>
          </w:p>
        </w:tc>
        <w:tc>
          <w:tcPr>
            <w:tcW w:w="850" w:type="dxa"/>
            <w:tcBorders>
              <w:right w:val="single" w:color="auto" w:sz="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职务</w:t>
            </w:r>
          </w:p>
        </w:tc>
        <w:tc>
          <w:tcPr>
            <w:tcW w:w="1418" w:type="dxa"/>
            <w:tcBorders>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研究专业</w:t>
            </w:r>
          </w:p>
        </w:tc>
        <w:tc>
          <w:tcPr>
            <w:tcW w:w="1559" w:type="dxa"/>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手机</w:t>
            </w:r>
          </w:p>
        </w:tc>
        <w:tc>
          <w:tcPr>
            <w:tcW w:w="2294" w:type="dxa"/>
            <w:gridSpan w:val="2"/>
            <w:tcBorders>
              <w:right w:val="thinThickSmallGap" w:color="auto" w:sz="24" w:space="0"/>
            </w:tcBorders>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电子邮箱</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continue"/>
            <w:tcBorders>
              <w:top w:val="single" w:color="auto" w:sz="4" w:space="0"/>
              <w:left w:val="thinThickSmallGap" w:color="auto" w:sz="24" w:space="0"/>
              <w:bottom w:val="single" w:color="auto" w:sz="12" w:space="0"/>
            </w:tcBorders>
            <w:vAlign w:val="center"/>
          </w:tcPr>
          <w:p>
            <w:pPr>
              <w:autoSpaceDN w:val="0"/>
              <w:spacing w:line="440" w:lineRule="exact"/>
              <w:textAlignment w:val="center"/>
              <w:rPr>
                <w:rFonts w:ascii="仿宋" w:hAnsi="仿宋" w:eastAsia="仿宋" w:cs="宋体"/>
                <w:sz w:val="28"/>
                <w:szCs w:val="28"/>
              </w:rPr>
            </w:pPr>
          </w:p>
        </w:tc>
        <w:tc>
          <w:tcPr>
            <w:tcW w:w="1134" w:type="dxa"/>
            <w:tcBorders>
              <w:bottom w:val="single" w:color="auto" w:sz="12"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bottom w:val="single" w:color="auto" w:sz="12" w:space="0"/>
            </w:tcBorders>
            <w:vAlign w:val="center"/>
          </w:tcPr>
          <w:p>
            <w:pPr>
              <w:autoSpaceDN w:val="0"/>
              <w:spacing w:line="440" w:lineRule="exact"/>
              <w:textAlignment w:val="center"/>
              <w:rPr>
                <w:rFonts w:ascii="仿宋" w:hAnsi="仿宋" w:eastAsia="仿宋" w:cs="宋体"/>
                <w:sz w:val="28"/>
                <w:szCs w:val="28"/>
              </w:rPr>
            </w:pPr>
          </w:p>
        </w:tc>
        <w:tc>
          <w:tcPr>
            <w:tcW w:w="850" w:type="dxa"/>
            <w:tcBorders>
              <w:bottom w:val="single" w:color="auto" w:sz="12"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4" w:space="0"/>
              <w:left w:val="single" w:color="auto" w:sz="4" w:space="0"/>
              <w:bottom w:val="single" w:color="auto" w:sz="12"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bottom w:val="single" w:color="auto" w:sz="12"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bottom w:val="single" w:color="auto" w:sz="12"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restart"/>
            <w:tcBorders>
              <w:top w:val="single" w:color="auto" w:sz="12" w:space="0"/>
              <w:left w:val="thinThickSmallGap" w:color="auto" w:sz="2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人员名单</w:t>
            </w:r>
          </w:p>
        </w:tc>
        <w:tc>
          <w:tcPr>
            <w:tcW w:w="1134" w:type="dxa"/>
            <w:tcBorders>
              <w:top w:val="single" w:color="auto" w:sz="12"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top w:val="single" w:color="auto" w:sz="12"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0" w:type="dxa"/>
            <w:tcBorders>
              <w:top w:val="single" w:color="auto" w:sz="12"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12" w:space="0"/>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12"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top w:val="single" w:color="auto" w:sz="12"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continue"/>
            <w:tcBorders>
              <w:left w:val="thinThickSmallGap" w:color="auto" w:sz="24" w:space="0"/>
            </w:tcBorders>
            <w:vAlign w:val="center"/>
          </w:tcPr>
          <w:p>
            <w:pPr>
              <w:autoSpaceDN w:val="0"/>
              <w:spacing w:line="440" w:lineRule="exact"/>
              <w:textAlignment w:val="center"/>
              <w:rPr>
                <w:rFonts w:ascii="仿宋" w:hAnsi="仿宋" w:eastAsia="仿宋" w:cs="宋体"/>
                <w:sz w:val="28"/>
                <w:szCs w:val="28"/>
              </w:rPr>
            </w:pPr>
          </w:p>
        </w:tc>
        <w:tc>
          <w:tcPr>
            <w:tcW w:w="1134"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0" w:type="dxa"/>
            <w:tcBorders>
              <w:top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4" w:space="0"/>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top w:val="single" w:color="auto" w:sz="4"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continue"/>
            <w:tcBorders>
              <w:left w:val="thinThickSmallGap" w:color="auto" w:sz="24" w:space="0"/>
            </w:tcBorders>
            <w:vAlign w:val="center"/>
          </w:tcPr>
          <w:p>
            <w:pPr>
              <w:autoSpaceDN w:val="0"/>
              <w:spacing w:line="440" w:lineRule="exact"/>
              <w:textAlignment w:val="center"/>
              <w:rPr>
                <w:rFonts w:ascii="仿宋" w:hAnsi="仿宋" w:eastAsia="仿宋" w:cs="宋体"/>
                <w:sz w:val="28"/>
                <w:szCs w:val="28"/>
              </w:rPr>
            </w:pPr>
          </w:p>
        </w:tc>
        <w:tc>
          <w:tcPr>
            <w:tcW w:w="1134"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0" w:type="dxa"/>
            <w:tcBorders>
              <w:top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4" w:space="0"/>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top w:val="single" w:color="auto" w:sz="4"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continue"/>
            <w:tcBorders>
              <w:left w:val="thinThickSmallGap" w:color="auto" w:sz="24" w:space="0"/>
            </w:tcBorders>
            <w:vAlign w:val="center"/>
          </w:tcPr>
          <w:p>
            <w:pPr>
              <w:autoSpaceDN w:val="0"/>
              <w:spacing w:line="440" w:lineRule="exact"/>
              <w:textAlignment w:val="center"/>
              <w:rPr>
                <w:rFonts w:ascii="仿宋" w:hAnsi="仿宋" w:eastAsia="仿宋" w:cs="宋体"/>
                <w:sz w:val="28"/>
                <w:szCs w:val="28"/>
              </w:rPr>
            </w:pPr>
          </w:p>
        </w:tc>
        <w:tc>
          <w:tcPr>
            <w:tcW w:w="1134"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0" w:type="dxa"/>
            <w:tcBorders>
              <w:top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4" w:space="0"/>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top w:val="single" w:color="auto" w:sz="4"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656" w:type="dxa"/>
            <w:vMerge w:val="continue"/>
            <w:tcBorders>
              <w:left w:val="thinThickSmallGap" w:color="auto" w:sz="2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134"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1" w:type="dxa"/>
            <w:gridSpan w:val="2"/>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850" w:type="dxa"/>
            <w:tcBorders>
              <w:top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418" w:type="dxa"/>
            <w:tcBorders>
              <w:top w:val="single" w:color="auto" w:sz="4" w:space="0"/>
              <w:left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1559" w:type="dxa"/>
            <w:tcBorders>
              <w:top w:val="single" w:color="auto" w:sz="4" w:space="0"/>
              <w:bottom w:val="single" w:color="auto" w:sz="4" w:space="0"/>
            </w:tcBorders>
            <w:vAlign w:val="center"/>
          </w:tcPr>
          <w:p>
            <w:pPr>
              <w:autoSpaceDN w:val="0"/>
              <w:spacing w:line="440" w:lineRule="exact"/>
              <w:textAlignment w:val="center"/>
              <w:rPr>
                <w:rFonts w:ascii="仿宋" w:hAnsi="仿宋" w:eastAsia="仿宋" w:cs="宋体"/>
                <w:sz w:val="28"/>
                <w:szCs w:val="28"/>
              </w:rPr>
            </w:pPr>
          </w:p>
        </w:tc>
        <w:tc>
          <w:tcPr>
            <w:tcW w:w="2294" w:type="dxa"/>
            <w:gridSpan w:val="2"/>
            <w:tcBorders>
              <w:top w:val="single" w:color="auto" w:sz="4"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99" w:hRule="atLeast"/>
          <w:jc w:val="center"/>
        </w:trPr>
        <w:tc>
          <w:tcPr>
            <w:tcW w:w="1656" w:type="dxa"/>
            <w:tcBorders>
              <w:top w:val="single" w:color="auto" w:sz="4" w:space="0"/>
              <w:left w:val="thinThickSmallGap" w:color="auto" w:sz="2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想要解决的问题描述</w:t>
            </w:r>
          </w:p>
        </w:tc>
        <w:tc>
          <w:tcPr>
            <w:tcW w:w="8106" w:type="dxa"/>
            <w:gridSpan w:val="8"/>
            <w:tcBorders>
              <w:top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jc w:val="center"/>
        </w:trPr>
        <w:tc>
          <w:tcPr>
            <w:tcW w:w="1656" w:type="dxa"/>
            <w:tcBorders>
              <w:left w:val="thinThickSmallGap" w:color="auto" w:sz="24" w:space="0"/>
              <w:bottom w:val="single" w:color="auto" w:sz="4" w:space="0"/>
              <w:right w:val="single" w:color="auto" w:sz="4" w:space="0"/>
            </w:tcBorders>
            <w:vAlign w:val="center"/>
          </w:tcPr>
          <w:p>
            <w:pPr>
              <w:autoSpaceDN w:val="0"/>
              <w:spacing w:line="440" w:lineRule="exact"/>
              <w:ind w:firstLine="280" w:firstLineChars="100"/>
              <w:textAlignment w:val="center"/>
              <w:rPr>
                <w:rFonts w:ascii="仿宋" w:hAnsi="仿宋" w:eastAsia="仿宋" w:cs="宋体"/>
                <w:sz w:val="28"/>
                <w:szCs w:val="28"/>
              </w:rPr>
            </w:pPr>
            <w:r>
              <w:rPr>
                <w:rFonts w:hint="eastAsia" w:ascii="仿宋" w:hAnsi="仿宋" w:eastAsia="仿宋" w:cs="宋体"/>
                <w:sz w:val="28"/>
                <w:szCs w:val="28"/>
              </w:rPr>
              <w:t>指定汇</w:t>
            </w:r>
          </w:p>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款账户</w:t>
            </w:r>
          </w:p>
        </w:tc>
        <w:tc>
          <w:tcPr>
            <w:tcW w:w="5812" w:type="dxa"/>
            <w:gridSpan w:val="6"/>
            <w:tcBorders>
              <w:left w:val="single" w:color="auto" w:sz="4" w:space="0"/>
              <w:bottom w:val="single" w:color="auto" w:sz="4" w:space="0"/>
              <w:right w:val="single" w:color="auto" w:sz="4" w:space="0"/>
            </w:tcBorders>
            <w:vAlign w:val="center"/>
          </w:tcPr>
          <w:p>
            <w:pPr>
              <w:autoSpaceDN w:val="0"/>
              <w:spacing w:line="440" w:lineRule="exact"/>
              <w:jc w:val="left"/>
              <w:textAlignment w:val="center"/>
              <w:rPr>
                <w:rFonts w:ascii="仿宋" w:hAnsi="仿宋" w:eastAsia="仿宋" w:cs="宋体"/>
                <w:sz w:val="28"/>
                <w:szCs w:val="28"/>
              </w:rPr>
            </w:pPr>
            <w:r>
              <w:rPr>
                <w:rFonts w:hint="eastAsia" w:ascii="仿宋" w:hAnsi="仿宋" w:eastAsia="仿宋" w:cs="宋体"/>
                <w:sz w:val="28"/>
                <w:szCs w:val="28"/>
              </w:rPr>
              <w:t>户名：师培联盟（北京）教育科技研究院</w:t>
            </w:r>
          </w:p>
          <w:p>
            <w:pPr>
              <w:autoSpaceDN w:val="0"/>
              <w:spacing w:line="440" w:lineRule="exact"/>
              <w:jc w:val="left"/>
              <w:textAlignment w:val="center"/>
              <w:rPr>
                <w:rFonts w:ascii="仿宋" w:hAnsi="仿宋" w:eastAsia="仿宋" w:cs="宋体"/>
                <w:sz w:val="28"/>
                <w:szCs w:val="28"/>
              </w:rPr>
            </w:pPr>
            <w:r>
              <w:rPr>
                <w:rFonts w:hint="eastAsia" w:ascii="仿宋" w:hAnsi="仿宋" w:eastAsia="仿宋" w:cs="宋体"/>
                <w:sz w:val="28"/>
                <w:szCs w:val="28"/>
              </w:rPr>
              <w:t>账号：</w:t>
            </w:r>
            <w:r>
              <w:rPr>
                <w:rFonts w:ascii="仿宋" w:hAnsi="仿宋" w:eastAsia="仿宋" w:cs="宋体"/>
                <w:sz w:val="28"/>
                <w:szCs w:val="28"/>
              </w:rPr>
              <w:t>11050184800000000208</w:t>
            </w:r>
          </w:p>
          <w:p>
            <w:pPr>
              <w:autoSpaceDN w:val="0"/>
              <w:spacing w:line="440" w:lineRule="exact"/>
              <w:jc w:val="left"/>
              <w:textAlignment w:val="center"/>
              <w:rPr>
                <w:rFonts w:ascii="仿宋" w:hAnsi="仿宋" w:eastAsia="仿宋" w:cs="宋体"/>
                <w:sz w:val="28"/>
                <w:szCs w:val="28"/>
              </w:rPr>
            </w:pPr>
            <w:r>
              <w:rPr>
                <w:rFonts w:hint="eastAsia" w:ascii="仿宋" w:hAnsi="仿宋" w:eastAsia="仿宋" w:cs="宋体"/>
                <w:sz w:val="28"/>
                <w:szCs w:val="28"/>
              </w:rPr>
              <w:t>开户行行号：</w:t>
            </w:r>
            <w:r>
              <w:rPr>
                <w:rFonts w:ascii="仿宋" w:hAnsi="仿宋" w:eastAsia="仿宋" w:cs="宋体"/>
                <w:sz w:val="28"/>
                <w:szCs w:val="28"/>
              </w:rPr>
              <w:t>105100019069</w:t>
            </w:r>
          </w:p>
          <w:p>
            <w:pPr>
              <w:autoSpaceDN w:val="0"/>
              <w:spacing w:line="440" w:lineRule="exact"/>
              <w:jc w:val="left"/>
              <w:textAlignment w:val="center"/>
              <w:rPr>
                <w:rFonts w:ascii="仿宋" w:hAnsi="仿宋" w:eastAsia="仿宋" w:cs="宋体"/>
                <w:sz w:val="28"/>
                <w:szCs w:val="28"/>
              </w:rPr>
            </w:pPr>
            <w:r>
              <w:rPr>
                <w:rFonts w:hint="eastAsia" w:ascii="仿宋" w:hAnsi="仿宋" w:eastAsia="仿宋" w:cs="宋体"/>
                <w:sz w:val="28"/>
                <w:szCs w:val="28"/>
              </w:rPr>
              <w:t>开户行：中国建设银行股份有限公司北京黄亦路支行</w:t>
            </w:r>
          </w:p>
        </w:tc>
        <w:tc>
          <w:tcPr>
            <w:tcW w:w="2294" w:type="dxa"/>
            <w:gridSpan w:val="2"/>
            <w:tcBorders>
              <w:top w:val="single" w:color="auto" w:sz="4" w:space="0"/>
              <w:left w:val="single" w:color="auto" w:sz="4" w:space="0"/>
              <w:bottom w:val="single" w:color="auto" w:sz="4" w:space="0"/>
              <w:right w:val="thinThickSmallGap" w:color="auto" w:sz="2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会场容量有限</w:t>
            </w:r>
            <w:r>
              <w:rPr>
                <w:rFonts w:ascii="仿宋" w:hAnsi="仿宋" w:eastAsia="仿宋" w:cs="宋体"/>
                <w:sz w:val="28"/>
                <w:szCs w:val="28"/>
              </w:rPr>
              <w:t>,</w:t>
            </w:r>
            <w:r>
              <w:rPr>
                <w:rFonts w:hint="eastAsia" w:ascii="仿宋" w:hAnsi="仿宋" w:eastAsia="仿宋" w:cs="宋体"/>
                <w:sz w:val="28"/>
                <w:szCs w:val="28"/>
              </w:rPr>
              <w:t>未提前报名者</w:t>
            </w:r>
            <w:r>
              <w:rPr>
                <w:rFonts w:ascii="仿宋" w:hAnsi="仿宋" w:eastAsia="仿宋" w:cs="宋体"/>
                <w:sz w:val="28"/>
                <w:szCs w:val="28"/>
              </w:rPr>
              <w:t>,</w:t>
            </w:r>
            <w:r>
              <w:rPr>
                <w:rFonts w:hint="eastAsia" w:ascii="仿宋" w:hAnsi="仿宋" w:eastAsia="仿宋" w:cs="宋体"/>
                <w:sz w:val="28"/>
                <w:szCs w:val="28"/>
              </w:rPr>
              <w:t>会议现场不予接待</w:t>
            </w:r>
            <w:r>
              <w:rPr>
                <w:rFonts w:ascii="仿宋" w:hAnsi="仿宋" w:eastAsia="仿宋" w:cs="宋体"/>
                <w:sz w:val="28"/>
                <w:szCs w:val="28"/>
              </w:rPr>
              <w:t>,</w:t>
            </w:r>
            <w:r>
              <w:rPr>
                <w:rFonts w:hint="eastAsia" w:ascii="仿宋" w:hAnsi="仿宋" w:eastAsia="仿宋" w:cs="宋体"/>
                <w:sz w:val="28"/>
                <w:szCs w:val="28"/>
              </w:rPr>
              <w:t>敬请谅解。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1656" w:type="dxa"/>
            <w:tcBorders>
              <w:top w:val="single" w:color="auto" w:sz="4" w:space="0"/>
              <w:left w:val="thinThickSmallGap" w:color="auto" w:sz="24" w:space="0"/>
              <w:bottom w:val="single" w:color="auto" w:sz="4" w:space="0"/>
              <w:right w:val="single" w:color="auto" w:sz="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住宿安排：</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是□</w:t>
            </w:r>
            <w:r>
              <w:rPr>
                <w:rFonts w:ascii="仿宋" w:hAnsi="仿宋" w:eastAsia="仿宋" w:cs="宋体"/>
                <w:sz w:val="28"/>
                <w:szCs w:val="28"/>
              </w:rPr>
              <w:t xml:space="preserve">     </w:t>
            </w:r>
            <w:r>
              <w:rPr>
                <w:rFonts w:hint="eastAsia" w:ascii="仿宋" w:hAnsi="仿宋" w:eastAsia="仿宋" w:cs="宋体"/>
                <w:sz w:val="28"/>
                <w:szCs w:val="28"/>
              </w:rPr>
              <w:t>否□</w:t>
            </w:r>
          </w:p>
        </w:tc>
        <w:tc>
          <w:tcPr>
            <w:tcW w:w="2294" w:type="dxa"/>
            <w:gridSpan w:val="2"/>
            <w:vMerge w:val="restart"/>
            <w:tcBorders>
              <w:top w:val="single" w:color="auto" w:sz="4" w:space="0"/>
              <w:left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在相应的选项后打“</w:t>
            </w:r>
            <w:r>
              <w:rPr>
                <w:rFonts w:hint="eastAsia" w:ascii="仿宋" w:hAnsi="仿宋" w:eastAsia="仿宋" w:cs="宋体"/>
                <w:color w:val="FF0000"/>
                <w:sz w:val="28"/>
                <w:szCs w:val="28"/>
              </w:rPr>
              <w:t>√</w:t>
            </w:r>
            <w:r>
              <w:rPr>
                <w:rFonts w:hint="eastAsia" w:ascii="仿宋" w:hAnsi="仿宋" w:eastAsia="仿宋" w:cs="宋体"/>
                <w:sz w:val="28"/>
                <w:szCs w:val="2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1656" w:type="dxa"/>
            <w:tcBorders>
              <w:top w:val="single" w:color="auto" w:sz="4" w:space="0"/>
              <w:left w:val="thinThickSmallGap" w:color="auto" w:sz="24" w:space="0"/>
              <w:bottom w:val="single" w:color="auto" w:sz="4" w:space="0"/>
              <w:right w:val="single" w:color="auto" w:sz="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缴费方式：</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440" w:lineRule="exact"/>
              <w:textAlignment w:val="center"/>
              <w:rPr>
                <w:rFonts w:ascii="仿宋" w:hAnsi="仿宋" w:eastAsia="仿宋" w:cs="宋体"/>
                <w:sz w:val="28"/>
                <w:szCs w:val="28"/>
              </w:rPr>
            </w:pPr>
            <w:r>
              <w:rPr>
                <w:rFonts w:hint="eastAsia" w:ascii="仿宋" w:hAnsi="仿宋" w:eastAsia="仿宋" w:cs="宋体"/>
                <w:sz w:val="28"/>
                <w:szCs w:val="28"/>
              </w:rPr>
              <w:t>现金□ 刷卡□ 转账汇款□</w:t>
            </w:r>
          </w:p>
        </w:tc>
        <w:tc>
          <w:tcPr>
            <w:tcW w:w="2294" w:type="dxa"/>
            <w:gridSpan w:val="2"/>
            <w:vMerge w:val="continue"/>
            <w:tcBorders>
              <w:left w:val="single" w:color="auto" w:sz="4" w:space="0"/>
              <w:bottom w:val="single" w:color="auto" w:sz="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39" w:hRule="atLeast"/>
          <w:jc w:val="center"/>
        </w:trPr>
        <w:tc>
          <w:tcPr>
            <w:tcW w:w="1656" w:type="dxa"/>
            <w:tcBorders>
              <w:top w:val="single" w:color="auto" w:sz="4" w:space="0"/>
              <w:left w:val="thinThickSmallGap" w:color="auto" w:sz="24" w:space="0"/>
              <w:bottom w:val="thinThickSmallGap" w:color="auto" w:sz="24" w:space="0"/>
              <w:right w:val="single" w:color="auto" w:sz="4" w:space="0"/>
            </w:tcBorders>
            <w:vAlign w:val="center"/>
          </w:tcPr>
          <w:p>
            <w:pPr>
              <w:autoSpaceDN w:val="0"/>
              <w:spacing w:line="440" w:lineRule="exact"/>
              <w:jc w:val="center"/>
              <w:textAlignment w:val="center"/>
              <w:rPr>
                <w:rFonts w:ascii="仿宋" w:hAnsi="仿宋" w:eastAsia="仿宋" w:cs="宋体"/>
                <w:sz w:val="28"/>
                <w:szCs w:val="28"/>
              </w:rPr>
            </w:pPr>
            <w:r>
              <w:rPr>
                <w:rFonts w:hint="eastAsia" w:ascii="仿宋" w:hAnsi="仿宋" w:eastAsia="仿宋" w:cs="宋体"/>
                <w:sz w:val="28"/>
                <w:szCs w:val="28"/>
              </w:rPr>
              <w:t>备</w:t>
            </w:r>
            <w:r>
              <w:rPr>
                <w:rFonts w:ascii="仿宋" w:hAnsi="仿宋" w:eastAsia="仿宋" w:cs="宋体"/>
                <w:sz w:val="28"/>
                <w:szCs w:val="28"/>
              </w:rPr>
              <w:t xml:space="preserve">  </w:t>
            </w:r>
            <w:r>
              <w:rPr>
                <w:rFonts w:hint="eastAsia" w:ascii="仿宋" w:hAnsi="仿宋" w:eastAsia="仿宋" w:cs="宋体"/>
                <w:sz w:val="28"/>
                <w:szCs w:val="28"/>
              </w:rPr>
              <w:t>注：</w:t>
            </w:r>
          </w:p>
        </w:tc>
        <w:tc>
          <w:tcPr>
            <w:tcW w:w="8106" w:type="dxa"/>
            <w:gridSpan w:val="8"/>
            <w:tcBorders>
              <w:top w:val="single" w:color="auto" w:sz="4" w:space="0"/>
              <w:left w:val="single" w:color="auto" w:sz="4" w:space="0"/>
              <w:bottom w:val="thinThickSmallGap" w:color="auto" w:sz="24" w:space="0"/>
              <w:right w:val="thinThickSmallGap" w:color="auto" w:sz="24" w:space="0"/>
            </w:tcBorders>
            <w:vAlign w:val="center"/>
          </w:tcPr>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、如有任何问题请咨询致电会务组。</w:t>
            </w:r>
          </w:p>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、本次活动由当地会务公司协办，正式发票由会务公司开具。</w:t>
            </w:r>
          </w:p>
          <w:p>
            <w:pPr>
              <w:autoSpaceDN w:val="0"/>
              <w:spacing w:line="440" w:lineRule="exact"/>
              <w:textAlignment w:val="cente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w:t>
            </w:r>
            <w:r>
              <w:rPr>
                <w:rFonts w:ascii="仿宋" w:hAnsi="仿宋" w:eastAsia="仿宋" w:cs="宋体"/>
                <w:sz w:val="28"/>
                <w:szCs w:val="28"/>
              </w:rPr>
              <w:t>请老师正确填写开票信息</w:t>
            </w:r>
            <w:r>
              <w:rPr>
                <w:rFonts w:hint="eastAsia" w:ascii="仿宋" w:hAnsi="仿宋" w:eastAsia="仿宋" w:cs="宋体"/>
                <w:sz w:val="28"/>
                <w:szCs w:val="28"/>
              </w:rPr>
              <w:t>（如需填写</w:t>
            </w:r>
            <w:r>
              <w:rPr>
                <w:rFonts w:ascii="仿宋" w:hAnsi="仿宋" w:eastAsia="仿宋" w:cs="宋体"/>
                <w:sz w:val="28"/>
                <w:szCs w:val="28"/>
              </w:rPr>
              <w:t>地址及账号请提前说明</w:t>
            </w:r>
            <w:r>
              <w:rPr>
                <w:rFonts w:hint="eastAsia" w:ascii="仿宋" w:hAnsi="仿宋" w:eastAsia="仿宋" w:cs="宋体"/>
                <w:sz w:val="28"/>
                <w:szCs w:val="28"/>
              </w:rPr>
              <w:t>）。</w:t>
            </w:r>
          </w:p>
        </w:tc>
      </w:tr>
    </w:tbl>
    <w:p>
      <w:pPr>
        <w:spacing w:line="380" w:lineRule="exact"/>
        <w:ind w:right="269" w:rightChars="128"/>
        <w:rPr>
          <w:rFonts w:ascii="宋体" w:hAnsi="宋体"/>
          <w:b/>
          <w:bCs/>
          <w:sz w:val="24"/>
          <w:szCs w:val="24"/>
        </w:rPr>
      </w:pPr>
      <w:r>
        <w:rPr>
          <w:rFonts w:hint="eastAsia" w:ascii="宋体" w:hAnsi="宋体"/>
          <w:b/>
          <w:bCs/>
          <w:sz w:val="24"/>
          <w:szCs w:val="24"/>
        </w:rPr>
        <w:t>附件2：专家介绍</w:t>
      </w:r>
    </w:p>
    <w:p>
      <w:pPr>
        <w:spacing w:line="400" w:lineRule="exact"/>
        <w:ind w:firstLine="480"/>
        <w:rPr>
          <w:rFonts w:ascii="宋体" w:hAnsi="宋体"/>
          <w:color w:val="000000"/>
          <w:sz w:val="24"/>
          <w:szCs w:val="24"/>
        </w:rPr>
      </w:pPr>
      <w:r>
        <w:rPr>
          <w:rFonts w:hint="eastAsia" w:ascii="宋体" w:hAnsi="宋体"/>
          <w:b/>
          <w:color w:val="000000"/>
          <w:sz w:val="24"/>
          <w:szCs w:val="24"/>
        </w:rPr>
        <w:t>蒲慕明：</w:t>
      </w:r>
      <w:r>
        <w:rPr>
          <w:rFonts w:hint="eastAsia" w:ascii="宋体" w:hAnsi="宋体"/>
          <w:color w:val="000000"/>
          <w:sz w:val="24"/>
          <w:szCs w:val="24"/>
        </w:rPr>
        <w:t>中国科学院院士、美国科学院院士、台湾“中研院”院士、香港科学院院士。现任中国科学院神经科学研究所所长，脑科学与智能技术卓越创新中心主任。获得奖项及荣誉包括：美国Ameritec奖、巴黎高等师范学院和香港科技大学荣誉博士学位、中华人民共和国国际科学技术合作奖、求是杰出科学家奖、中国科学院杰出科技成就（集体）奖、Gruber神经科学奖等。曾任科技部973计划重大科学问题导向项目《人类智力的神经基础》首席科学家、中国科学院战略性先导科技专项《脑功能联结图谱》首席科学家顾问。蒲慕明在细胞膜生物物理、神经轴突导向机制、突触可塑性的机制、神经环路功能等领域取得一系列重要研究成果。现任《National Science Review》执行主编，《Neuron》等十余种国际学术期刊的编委，曾任日本RIKEN脑研究所等国际神经科学机构和组织的学术顾问委员会委员。 </w:t>
      </w:r>
    </w:p>
    <w:p>
      <w:pPr>
        <w:spacing w:line="400" w:lineRule="exact"/>
        <w:ind w:firstLine="480"/>
        <w:rPr>
          <w:rFonts w:ascii="宋体" w:hAnsi="宋体"/>
          <w:color w:val="000000"/>
          <w:sz w:val="24"/>
          <w:szCs w:val="24"/>
        </w:rPr>
      </w:pPr>
    </w:p>
    <w:p>
      <w:pPr>
        <w:spacing w:line="400" w:lineRule="exact"/>
        <w:ind w:firstLine="480"/>
        <w:rPr>
          <w:rFonts w:ascii="宋体" w:hAnsi="宋体"/>
          <w:color w:val="000000"/>
          <w:sz w:val="24"/>
          <w:szCs w:val="24"/>
        </w:rPr>
      </w:pPr>
      <w:r>
        <w:rPr>
          <w:rFonts w:hint="eastAsia" w:ascii="宋体" w:hAnsi="宋体"/>
          <w:b/>
          <w:color w:val="000000"/>
          <w:sz w:val="24"/>
          <w:szCs w:val="24"/>
        </w:rPr>
        <w:t>芭芭拉•奥克利：</w:t>
      </w:r>
      <w:r>
        <w:rPr>
          <w:rFonts w:hint="eastAsia" w:ascii="宋体" w:hAnsi="宋体"/>
          <w:color w:val="000000"/>
          <w:sz w:val="24"/>
          <w:szCs w:val="24"/>
        </w:rPr>
        <w:t>美国密歇根州奥克兰大学工业系统与工程学系教授，著有《</w:t>
      </w:r>
      <w:r>
        <w:rPr>
          <w:rFonts w:hint="eastAsia" w:ascii="宋体" w:hAnsi="宋体"/>
          <w:b/>
          <w:color w:val="000000"/>
          <w:sz w:val="24"/>
          <w:szCs w:val="24"/>
        </w:rPr>
        <w:t>学习之道</w:t>
      </w:r>
      <w:r>
        <w:rPr>
          <w:rFonts w:hint="eastAsia" w:ascii="宋体" w:hAnsi="宋体"/>
          <w:color w:val="000000"/>
          <w:sz w:val="24"/>
          <w:szCs w:val="24"/>
        </w:rPr>
        <w:t>》，该书高居美亚学习图书榜首长达一年，MIT、普渡大学、清华大学等中外数百所名校教授亲证有效。Coursera上最受欢迎学习类慕课“Learning How to Learn”主讲教师。</w:t>
      </w:r>
    </w:p>
    <w:p>
      <w:pPr>
        <w:spacing w:line="400" w:lineRule="exact"/>
        <w:ind w:firstLine="480"/>
        <w:rPr>
          <w:rFonts w:ascii="宋体" w:hAnsi="宋体"/>
          <w:color w:val="000000"/>
          <w:sz w:val="24"/>
          <w:szCs w:val="24"/>
        </w:rPr>
      </w:pPr>
      <w:r>
        <w:rPr>
          <w:rFonts w:hint="eastAsia" w:ascii="宋体" w:hAnsi="宋体"/>
          <w:color w:val="000000"/>
          <w:sz w:val="24"/>
          <w:szCs w:val="24"/>
        </w:rPr>
        <w:t>芭芭拉•奥克利的研究领域集中于脑科学与社会</w:t>
      </w:r>
      <w:r>
        <w:rPr>
          <w:rFonts w:hint="eastAsia" w:ascii="PMingLiU" w:hAnsi="PMingLiU" w:eastAsia="PMingLiU" w:cs="PMingLiU"/>
          <w:color w:val="000000"/>
          <w:sz w:val="24"/>
          <w:szCs w:val="24"/>
        </w:rPr>
        <w:t>行</w:t>
      </w:r>
      <w:r>
        <w:rPr>
          <w:rFonts w:hint="eastAsia" w:ascii="宋体" w:hAnsi="宋体" w:cs="宋体"/>
          <w:color w:val="000000"/>
          <w:sz w:val="24"/>
          <w:szCs w:val="24"/>
        </w:rPr>
        <w:t>为的复杂关系，华尔街日报曾以“革命性”来报导她的研究，其所著的“</w:t>
      </w:r>
      <w:r>
        <w:rPr>
          <w:rFonts w:ascii="宋体" w:hAnsi="宋体"/>
          <w:color w:val="000000"/>
          <w:sz w:val="24"/>
          <w:szCs w:val="24"/>
        </w:rPr>
        <w:t>A Mind for Numbers: How to Excel at Math and Sciences – Even You Flunked Algebra”</w:t>
      </w:r>
      <w:r>
        <w:rPr>
          <w:rFonts w:hint="eastAsia" w:ascii="宋体" w:hAnsi="宋体"/>
          <w:color w:val="000000"/>
          <w:sz w:val="24"/>
          <w:szCs w:val="24"/>
        </w:rPr>
        <w:t>是</w:t>
      </w:r>
      <w:r>
        <w:rPr>
          <w:rFonts w:ascii="宋体" w:hAnsi="宋体"/>
          <w:color w:val="000000"/>
          <w:sz w:val="24"/>
          <w:szCs w:val="24"/>
        </w:rPr>
        <w:t>2014</w:t>
      </w:r>
      <w:r>
        <w:rPr>
          <w:rFonts w:hint="eastAsia" w:ascii="宋体" w:hAnsi="宋体"/>
          <w:color w:val="000000"/>
          <w:sz w:val="24"/>
          <w:szCs w:val="24"/>
        </w:rPr>
        <w:t>年纽约时报的最佳畅销科普书籍。</w:t>
      </w:r>
    </w:p>
    <w:p>
      <w:pPr>
        <w:spacing w:line="400" w:lineRule="exact"/>
        <w:ind w:firstLine="480"/>
        <w:rPr>
          <w:rFonts w:hint="eastAsia" w:ascii="宋体" w:hAnsi="宋体"/>
          <w:color w:val="000000"/>
          <w:sz w:val="24"/>
          <w:szCs w:val="24"/>
        </w:rPr>
      </w:pPr>
      <w:r>
        <w:rPr>
          <w:rFonts w:hint="eastAsia" w:ascii="宋体" w:hAnsi="宋体"/>
          <w:color w:val="000000"/>
          <w:sz w:val="24"/>
          <w:szCs w:val="24"/>
        </w:rPr>
        <w:t>芭芭拉•奥克利的人生充满惊奇。在成为工程学教授之前，她服役于美国陆军并获得杰出军人学者奖。她在南极工作站担任通讯专家，并曾经在白令海峡的苏联渔船上担任俄文翻译。她获得众多奖项，如美国工程教育学会的 Chester F. Carlson工程教育科技创新奖、美国科学基金会的新世纪学者、奥克兰大学教学卓越奖、美国科学基金会的工程学新前沿教授奖以及Coursera的“创新教师”。她也被美国医学与生物工程学会选为院士。</w:t>
      </w:r>
    </w:p>
    <w:p>
      <w:pPr>
        <w:autoSpaceDE w:val="0"/>
        <w:autoSpaceDN w:val="0"/>
        <w:adjustRightInd w:val="0"/>
        <w:spacing w:line="360" w:lineRule="auto"/>
        <w:ind w:firstLine="420"/>
        <w:rPr>
          <w:rFonts w:hint="eastAsia" w:ascii="宋体" w:hAnsi="宋体"/>
          <w:color w:val="000000"/>
          <w:sz w:val="24"/>
          <w:szCs w:val="24"/>
        </w:rPr>
      </w:pPr>
      <w:r>
        <w:rPr>
          <w:rFonts w:hint="eastAsia" w:ascii="宋体" w:hAnsi="宋体" w:cs="微软雅黑"/>
          <w:b/>
          <w:sz w:val="24"/>
          <w:szCs w:val="24"/>
        </w:rPr>
        <w:t>蒋建伟：</w:t>
      </w:r>
      <w:r>
        <w:rPr>
          <w:rFonts w:hint="eastAsia" w:ascii="宋体" w:hAnsi="宋体"/>
          <w:sz w:val="24"/>
          <w:szCs w:val="24"/>
        </w:rPr>
        <w:t>上海交通大学慕课推进办公室副主任，中国高校计算机教育MOOC联盟企业合作工作委员会主任。主持“好大学在线”慕课平台建设和运行，致力于探索基于慕课的混合式教学模式改革，率先在上海交大校内开展混合式教学，提高教学质量。</w:t>
      </w:r>
    </w:p>
    <w:p>
      <w:pPr>
        <w:spacing w:line="400" w:lineRule="exact"/>
        <w:ind w:firstLine="480"/>
        <w:rPr>
          <w:rFonts w:ascii="宋体" w:hAnsi="宋体"/>
          <w:color w:val="000000"/>
          <w:sz w:val="24"/>
          <w:szCs w:val="24"/>
        </w:rPr>
      </w:pPr>
      <w:r>
        <w:rPr>
          <w:rFonts w:hint="eastAsia" w:ascii="宋体" w:hAnsi="宋体"/>
          <w:b/>
          <w:color w:val="000000"/>
          <w:sz w:val="24"/>
          <w:szCs w:val="24"/>
        </w:rPr>
        <w:t>陈铿任：</w:t>
      </w:r>
      <w:r>
        <w:rPr>
          <w:rFonts w:hint="eastAsia" w:ascii="宋体" w:hAnsi="宋体"/>
          <w:color w:val="000000"/>
          <w:sz w:val="24"/>
          <w:szCs w:val="24"/>
        </w:rPr>
        <w:t>台湾新竹交通大学教育研究所助理教授，延揽特殊优秀人才。台湾师范大学教育学系学士、硕士，美国美国伊利诺大学香槟分校应用统计硕士、课程与教学系数理与科技教育组哲学博士。陈教授与合作者于</w:t>
      </w:r>
      <w:r>
        <w:rPr>
          <w:rFonts w:ascii="宋体" w:hAnsi="宋体"/>
          <w:color w:val="000000"/>
          <w:sz w:val="24"/>
          <w:szCs w:val="24"/>
        </w:rPr>
        <w:t>2015</w:t>
      </w:r>
      <w:r>
        <w:rPr>
          <w:rFonts w:hint="eastAsia" w:ascii="宋体" w:hAnsi="宋体"/>
          <w:color w:val="000000"/>
          <w:sz w:val="24"/>
          <w:szCs w:val="24"/>
        </w:rPr>
        <w:t>年共同荣获全美大学科技网络</w:t>
      </w:r>
      <w:r>
        <w:rPr>
          <w:rFonts w:ascii="宋体" w:hAnsi="宋体"/>
          <w:color w:val="000000"/>
          <w:sz w:val="24"/>
          <w:szCs w:val="24"/>
        </w:rPr>
        <w:t xml:space="preserve">(National University Technology Network, NUTN) </w:t>
      </w:r>
      <w:r>
        <w:rPr>
          <w:rFonts w:hint="eastAsia" w:ascii="宋体" w:hAnsi="宋体"/>
          <w:color w:val="000000"/>
          <w:sz w:val="24"/>
          <w:szCs w:val="24"/>
        </w:rPr>
        <w:t>年度研究学术奖，以及</w:t>
      </w:r>
      <w:r>
        <w:rPr>
          <w:rFonts w:ascii="宋体" w:hAnsi="宋体"/>
          <w:color w:val="000000"/>
          <w:sz w:val="24"/>
          <w:szCs w:val="24"/>
        </w:rPr>
        <w:t>2016</w:t>
      </w:r>
      <w:r>
        <w:rPr>
          <w:rFonts w:hint="eastAsia" w:ascii="PMingLiU" w:hAnsi="PMingLiU" w:eastAsia="PMingLiU" w:cs="PMingLiU"/>
          <w:color w:val="000000"/>
          <w:sz w:val="24"/>
          <w:szCs w:val="24"/>
        </w:rPr>
        <w:t>年</w:t>
      </w:r>
      <w:r>
        <w:rPr>
          <w:rFonts w:hint="eastAsia" w:ascii="宋体" w:hAnsi="宋体" w:cs="宋体"/>
          <w:color w:val="000000"/>
          <w:sz w:val="24"/>
          <w:szCs w:val="24"/>
        </w:rPr>
        <w:t>及</w:t>
      </w:r>
      <w:r>
        <w:rPr>
          <w:rFonts w:ascii="宋体" w:hAnsi="宋体"/>
          <w:color w:val="000000"/>
          <w:sz w:val="24"/>
          <w:szCs w:val="24"/>
        </w:rPr>
        <w:t>2017</w:t>
      </w:r>
      <w:r>
        <w:rPr>
          <w:rFonts w:hint="eastAsia" w:ascii="PMingLiU" w:hAnsi="PMingLiU" w:eastAsia="PMingLiU" w:cs="PMingLiU"/>
          <w:color w:val="000000"/>
          <w:sz w:val="24"/>
          <w:szCs w:val="24"/>
        </w:rPr>
        <w:t>年</w:t>
      </w:r>
      <w:r>
        <w:rPr>
          <w:rFonts w:hint="eastAsia" w:ascii="宋体" w:hAnsi="宋体" w:cs="宋体"/>
          <w:color w:val="000000"/>
          <w:sz w:val="24"/>
          <w:szCs w:val="24"/>
        </w:rPr>
        <w:t>美国教育传播与科技学会（</w:t>
      </w:r>
      <w:r>
        <w:rPr>
          <w:rFonts w:ascii="宋体" w:hAnsi="宋体"/>
          <w:color w:val="000000"/>
          <w:sz w:val="24"/>
          <w:szCs w:val="24"/>
        </w:rPr>
        <w:t>Association for Educational Communication &amp; Technology, AECT</w:t>
      </w:r>
      <w:r>
        <w:rPr>
          <w:rFonts w:hint="eastAsia" w:ascii="宋体" w:hAnsi="宋体"/>
          <w:color w:val="000000"/>
          <w:sz w:val="24"/>
          <w:szCs w:val="24"/>
        </w:rPr>
        <w:t>）远距学习期刊论文奖。曾任美国博伊西州立大学数字校园中心教学设计与研究分析师、外语系兼任教师。研究兴趣在学习分析、在线学习、大学教师专业发展等。</w:t>
      </w:r>
    </w:p>
    <w:p>
      <w:pPr>
        <w:spacing w:line="400" w:lineRule="exact"/>
        <w:ind w:firstLine="482" w:firstLineChars="200"/>
        <w:rPr>
          <w:rFonts w:ascii="宋体" w:hAnsi="宋体"/>
          <w:color w:val="000000"/>
          <w:sz w:val="24"/>
          <w:szCs w:val="24"/>
        </w:rPr>
      </w:pPr>
      <w:r>
        <w:rPr>
          <w:rFonts w:hint="eastAsia" w:ascii="宋体" w:hAnsi="宋体"/>
          <w:b/>
          <w:color w:val="000000"/>
          <w:sz w:val="24"/>
          <w:szCs w:val="24"/>
        </w:rPr>
        <w:t>苏永康：</w:t>
      </w:r>
      <w:r>
        <w:rPr>
          <w:rFonts w:hint="eastAsia" w:ascii="宋体" w:hAnsi="宋体"/>
          <w:color w:val="000000"/>
          <w:sz w:val="24"/>
          <w:szCs w:val="24"/>
        </w:rPr>
        <w:t>上海交通大学“好大学在线”运行主管，中国高校计算机教育 MOOC联盟教师培训工作委员会委员，MOOC联盟上海培训中心主任。美国密西根大学及普渡大学长期访问学者。致力于教学信息化技术、混合式教学法研究、慕课应用过程中的教学管理机制创新及学分认定机制研究等。</w:t>
      </w:r>
    </w:p>
    <w:p>
      <w:pPr>
        <w:spacing w:line="380" w:lineRule="exact"/>
        <w:ind w:right="269" w:rightChars="128"/>
        <w:rPr>
          <w:rFonts w:hint="eastAsia" w:ascii="宋体" w:hAnsi="宋体"/>
          <w:b/>
          <w:bCs/>
          <w:sz w:val="24"/>
          <w:szCs w:val="24"/>
        </w:rPr>
      </w:pPr>
    </w:p>
    <w:p>
      <w:pPr>
        <w:spacing w:line="380" w:lineRule="exact"/>
        <w:ind w:right="269" w:rightChars="128"/>
        <w:rPr>
          <w:rFonts w:ascii="宋体" w:hAnsi="宋体"/>
          <w:b/>
          <w:bCs/>
          <w:sz w:val="24"/>
          <w:szCs w:val="24"/>
        </w:rPr>
      </w:pPr>
      <w:r>
        <w:rPr>
          <w:rFonts w:hint="eastAsia" w:ascii="宋体" w:hAnsi="宋体"/>
          <w:b/>
          <w:bCs/>
          <w:sz w:val="24"/>
          <w:szCs w:val="24"/>
        </w:rPr>
        <w:t>附件3：暂定日程安排</w:t>
      </w:r>
    </w:p>
    <w:tbl>
      <w:tblPr>
        <w:tblStyle w:val="5"/>
        <w:tblpPr w:leftFromText="180" w:rightFromText="180" w:vertAnchor="text" w:horzAnchor="margin" w:tblpY="76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992"/>
        <w:gridCol w:w="1276"/>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22" w:type="dxa"/>
            <w:gridSpan w:val="4"/>
            <w:vAlign w:val="center"/>
          </w:tcPr>
          <w:p>
            <w:pPr>
              <w:widowControl/>
              <w:adjustRightInd w:val="0"/>
              <w:snapToGrid w:val="0"/>
              <w:jc w:val="center"/>
              <w:rPr>
                <w:rFonts w:hint="eastAsia" w:ascii="宋体" w:hAnsi="宋体" w:cs="宋体"/>
                <w:b/>
                <w:sz w:val="36"/>
                <w:szCs w:val="36"/>
              </w:rPr>
            </w:pPr>
            <w:r>
              <w:rPr>
                <w:rFonts w:hint="eastAsia" w:ascii="宋体" w:hAnsi="宋体" w:cs="宋体"/>
                <w:b/>
                <w:sz w:val="36"/>
                <w:szCs w:val="36"/>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19" w:type="dxa"/>
            <w:vAlign w:val="center"/>
          </w:tcPr>
          <w:p>
            <w:pPr>
              <w:widowControl/>
              <w:adjustRightInd w:val="0"/>
              <w:snapToGrid w:val="0"/>
              <w:rPr>
                <w:rFonts w:hint="eastAsia"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eastAsia="zh-TW"/>
              </w:rPr>
              <w:t>6</w:t>
            </w:r>
            <w:r>
              <w:rPr>
                <w:rFonts w:hint="eastAsia" w:ascii="宋体" w:hAnsi="宋体" w:cs="宋体"/>
                <w:b/>
                <w:sz w:val="24"/>
                <w:szCs w:val="24"/>
              </w:rPr>
              <w:t>日</w:t>
            </w:r>
          </w:p>
        </w:tc>
        <w:tc>
          <w:tcPr>
            <w:tcW w:w="8503" w:type="dxa"/>
            <w:gridSpan w:val="3"/>
            <w:vAlign w:val="center"/>
          </w:tcPr>
          <w:p>
            <w:pPr>
              <w:widowControl/>
              <w:adjustRightInd w:val="0"/>
              <w:snapToGrid w:val="0"/>
              <w:rPr>
                <w:rFonts w:ascii="宋体" w:hAnsi="宋体" w:cs="宋体"/>
                <w:sz w:val="24"/>
                <w:szCs w:val="24"/>
              </w:rPr>
            </w:pPr>
            <w:r>
              <w:rPr>
                <w:rFonts w:hint="eastAsia" w:ascii="宋体" w:hAnsi="宋体" w:cs="宋体"/>
                <w:sz w:val="24"/>
                <w:szCs w:val="24"/>
              </w:rPr>
              <w:t>报到并领取培训教材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9" w:type="dxa"/>
            <w:vMerge w:val="restart"/>
            <w:vAlign w:val="center"/>
          </w:tcPr>
          <w:p>
            <w:pPr>
              <w:widowControl/>
              <w:adjustRightInd w:val="0"/>
              <w:snapToGrid w:val="0"/>
              <w:rPr>
                <w:rFonts w:hint="eastAsia"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eastAsia="zh-TW"/>
              </w:rPr>
              <w:t>7</w:t>
            </w:r>
            <w:r>
              <w:rPr>
                <w:rFonts w:hint="eastAsia" w:ascii="宋体" w:hAnsi="宋体" w:cs="宋体"/>
                <w:b/>
                <w:sz w:val="24"/>
                <w:szCs w:val="24"/>
              </w:rPr>
              <w:t>日</w:t>
            </w:r>
          </w:p>
        </w:tc>
        <w:tc>
          <w:tcPr>
            <w:tcW w:w="992" w:type="dxa"/>
            <w:vAlign w:val="center"/>
          </w:tcPr>
          <w:p>
            <w:pPr>
              <w:widowControl/>
              <w:adjustRightInd w:val="0"/>
              <w:snapToGrid w:val="0"/>
              <w:rPr>
                <w:rFonts w:ascii="宋体" w:hAnsi="宋体" w:cs="宋体"/>
                <w:b/>
                <w:sz w:val="20"/>
                <w:szCs w:val="20"/>
              </w:rPr>
            </w:pPr>
            <w:r>
              <w:rPr>
                <w:rFonts w:hint="eastAsia" w:ascii="宋体" w:hAnsi="宋体" w:cs="宋体"/>
                <w:b/>
                <w:sz w:val="20"/>
                <w:szCs w:val="20"/>
              </w:rPr>
              <w:t>9:00-</w:t>
            </w:r>
          </w:p>
          <w:p>
            <w:pPr>
              <w:widowControl/>
              <w:adjustRightInd w:val="0"/>
              <w:snapToGrid w:val="0"/>
              <w:rPr>
                <w:rFonts w:ascii="宋体" w:hAnsi="宋体" w:cs="宋体"/>
                <w:b/>
                <w:sz w:val="20"/>
                <w:szCs w:val="20"/>
              </w:rPr>
            </w:pPr>
            <w:r>
              <w:rPr>
                <w:rFonts w:hint="eastAsia" w:ascii="宋体" w:hAnsi="宋体" w:cs="宋体"/>
                <w:b/>
                <w:sz w:val="20"/>
                <w:szCs w:val="20"/>
              </w:rPr>
              <w:t>9:30</w:t>
            </w:r>
          </w:p>
        </w:tc>
        <w:tc>
          <w:tcPr>
            <w:tcW w:w="1276" w:type="dxa"/>
            <w:vAlign w:val="center"/>
          </w:tcPr>
          <w:p>
            <w:pPr>
              <w:widowControl/>
              <w:adjustRightInd w:val="0"/>
              <w:snapToGrid w:val="0"/>
              <w:rPr>
                <w:rFonts w:ascii="宋体" w:hAnsi="宋体" w:cs="宋体"/>
                <w:sz w:val="24"/>
                <w:szCs w:val="24"/>
              </w:rPr>
            </w:pPr>
            <w:r>
              <w:rPr>
                <w:rFonts w:hint="eastAsia" w:ascii="宋体" w:hAnsi="宋体" w:cs="Arial"/>
                <w:color w:val="2F2F2F"/>
                <w:shd w:val="clear" w:color="auto" w:fill="FFFFFF"/>
              </w:rPr>
              <w:t>蒋建伟</w:t>
            </w:r>
          </w:p>
        </w:tc>
        <w:tc>
          <w:tcPr>
            <w:tcW w:w="6235" w:type="dxa"/>
            <w:vAlign w:val="center"/>
          </w:tcPr>
          <w:p>
            <w:pPr>
              <w:widowControl/>
              <w:adjustRightInd w:val="0"/>
              <w:snapToGrid w:val="0"/>
              <w:ind w:left="315" w:leftChars="150" w:firstLine="120" w:firstLineChars="50"/>
              <w:rPr>
                <w:rFonts w:hint="eastAsia" w:ascii="宋体" w:hAnsi="宋体" w:cs="宋体"/>
                <w:sz w:val="24"/>
                <w:szCs w:val="24"/>
              </w:rPr>
            </w:pPr>
            <w:r>
              <w:rPr>
                <w:rFonts w:hint="eastAsia" w:ascii="宋体" w:hAnsi="宋体" w:cs="宋体"/>
                <w:sz w:val="24"/>
                <w:szCs w:val="24"/>
              </w:rPr>
              <w:t>欢迎辞及演讲（慕课及教学改革）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9" w:type="dxa"/>
            <w:vMerge w:val="continue"/>
            <w:vAlign w:val="center"/>
          </w:tcPr>
          <w:p>
            <w:pPr>
              <w:widowControl/>
              <w:adjustRightInd w:val="0"/>
              <w:snapToGrid w:val="0"/>
              <w:rPr>
                <w:rFonts w:hint="eastAsia" w:ascii="宋体" w:hAnsi="宋体" w:cs="宋体"/>
                <w:b/>
                <w:sz w:val="24"/>
                <w:szCs w:val="24"/>
              </w:rPr>
            </w:pPr>
          </w:p>
        </w:tc>
        <w:tc>
          <w:tcPr>
            <w:tcW w:w="992" w:type="dxa"/>
            <w:vAlign w:val="center"/>
          </w:tcPr>
          <w:p>
            <w:pPr>
              <w:widowControl/>
              <w:adjustRightInd w:val="0"/>
              <w:snapToGrid w:val="0"/>
              <w:rPr>
                <w:rFonts w:ascii="宋体" w:hAnsi="宋体" w:cs="宋体"/>
                <w:b/>
                <w:sz w:val="20"/>
                <w:szCs w:val="20"/>
              </w:rPr>
            </w:pPr>
            <w:r>
              <w:rPr>
                <w:rFonts w:hint="eastAsia" w:ascii="宋体" w:hAnsi="宋体" w:cs="宋体"/>
                <w:b/>
                <w:sz w:val="20"/>
                <w:szCs w:val="20"/>
              </w:rPr>
              <w:t>9:30-</w:t>
            </w:r>
          </w:p>
          <w:p>
            <w:pPr>
              <w:widowControl/>
              <w:adjustRightInd w:val="0"/>
              <w:snapToGrid w:val="0"/>
              <w:rPr>
                <w:rFonts w:ascii="宋体" w:hAnsi="宋体" w:cs="宋体"/>
                <w:b/>
                <w:sz w:val="20"/>
                <w:szCs w:val="20"/>
              </w:rPr>
            </w:pPr>
            <w:r>
              <w:rPr>
                <w:rFonts w:hint="eastAsia" w:ascii="宋体" w:hAnsi="宋体" w:cs="宋体"/>
                <w:b/>
                <w:sz w:val="20"/>
                <w:szCs w:val="20"/>
              </w:rPr>
              <w:t>12:00</w:t>
            </w:r>
          </w:p>
        </w:tc>
        <w:tc>
          <w:tcPr>
            <w:tcW w:w="1276" w:type="dxa"/>
            <w:vAlign w:val="center"/>
          </w:tcPr>
          <w:p>
            <w:pPr>
              <w:widowControl/>
              <w:adjustRightInd w:val="0"/>
              <w:snapToGrid w:val="0"/>
              <w:rPr>
                <w:rFonts w:ascii="宋体" w:hAnsi="宋体" w:cs="宋体"/>
                <w:sz w:val="24"/>
                <w:szCs w:val="24"/>
              </w:rPr>
            </w:pPr>
            <w:r>
              <w:rPr>
                <w:rFonts w:ascii="宋体" w:hAnsi="宋体" w:cs="Arial"/>
                <w:color w:val="2F2F2F"/>
                <w:shd w:val="clear" w:color="auto" w:fill="FFFFFF"/>
              </w:rPr>
              <w:t>Oakley</w:t>
            </w:r>
          </w:p>
        </w:tc>
        <w:tc>
          <w:tcPr>
            <w:tcW w:w="6235" w:type="dxa"/>
            <w:vAlign w:val="center"/>
          </w:tcPr>
          <w:p>
            <w:pPr>
              <w:widowControl/>
              <w:adjustRightInd w:val="0"/>
              <w:snapToGrid w:val="0"/>
              <w:ind w:left="315" w:leftChars="150" w:firstLine="120" w:firstLineChars="50"/>
              <w:rPr>
                <w:rFonts w:ascii="宋体" w:hAnsi="宋体" w:cs="宋体"/>
                <w:sz w:val="24"/>
                <w:szCs w:val="24"/>
              </w:rPr>
            </w:pPr>
            <w:r>
              <w:rPr>
                <w:rFonts w:hint="eastAsia" w:ascii="宋体" w:hAnsi="宋体" w:cs="宋体"/>
                <w:sz w:val="24"/>
                <w:szCs w:val="24"/>
              </w:rPr>
              <w:t>如何成功设计及开发慕课：Barbara Oakley老师的不传心法（1）（有现场作业）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19" w:type="dxa"/>
            <w:vMerge w:val="continue"/>
            <w:vAlign w:val="center"/>
          </w:tcPr>
          <w:p>
            <w:pPr>
              <w:widowControl/>
              <w:adjustRightInd w:val="0"/>
              <w:snapToGrid w:val="0"/>
              <w:rPr>
                <w:rFonts w:ascii="宋体" w:hAnsi="宋体" w:cs="宋体"/>
                <w:b/>
                <w:sz w:val="24"/>
                <w:szCs w:val="24"/>
              </w:rPr>
            </w:pPr>
          </w:p>
        </w:tc>
        <w:tc>
          <w:tcPr>
            <w:tcW w:w="992" w:type="dxa"/>
            <w:vAlign w:val="center"/>
          </w:tcPr>
          <w:p>
            <w:pPr>
              <w:widowControl/>
              <w:adjustRightInd w:val="0"/>
              <w:snapToGrid w:val="0"/>
              <w:rPr>
                <w:rFonts w:ascii="宋体" w:hAnsi="宋体" w:cs="宋体"/>
                <w:b/>
                <w:sz w:val="20"/>
                <w:szCs w:val="20"/>
              </w:rPr>
            </w:pPr>
            <w:r>
              <w:rPr>
                <w:rFonts w:hint="eastAsia" w:ascii="宋体" w:hAnsi="宋体" w:cs="宋体"/>
                <w:b/>
                <w:sz w:val="20"/>
                <w:szCs w:val="20"/>
              </w:rPr>
              <w:t>14:00-</w:t>
            </w:r>
          </w:p>
          <w:p>
            <w:pPr>
              <w:widowControl/>
              <w:adjustRightInd w:val="0"/>
              <w:snapToGrid w:val="0"/>
              <w:rPr>
                <w:rFonts w:ascii="宋体" w:hAnsi="宋体" w:cs="宋体"/>
                <w:b/>
                <w:sz w:val="20"/>
                <w:szCs w:val="20"/>
              </w:rPr>
            </w:pPr>
            <w:r>
              <w:rPr>
                <w:rFonts w:hint="eastAsia" w:ascii="宋体" w:hAnsi="宋体" w:cs="宋体"/>
                <w:b/>
                <w:sz w:val="20"/>
                <w:szCs w:val="20"/>
              </w:rPr>
              <w:t>1</w:t>
            </w:r>
            <w:r>
              <w:rPr>
                <w:rFonts w:ascii="宋体" w:hAnsi="宋体" w:cs="宋体"/>
                <w:b/>
                <w:sz w:val="20"/>
                <w:szCs w:val="20"/>
              </w:rPr>
              <w:t>6</w:t>
            </w:r>
            <w:r>
              <w:rPr>
                <w:rFonts w:hint="eastAsia" w:ascii="宋体" w:hAnsi="宋体" w:cs="宋体"/>
                <w:b/>
                <w:sz w:val="20"/>
                <w:szCs w:val="20"/>
              </w:rPr>
              <w:t>:00</w:t>
            </w:r>
          </w:p>
        </w:tc>
        <w:tc>
          <w:tcPr>
            <w:tcW w:w="1276" w:type="dxa"/>
            <w:vAlign w:val="center"/>
          </w:tcPr>
          <w:p>
            <w:pPr>
              <w:widowControl/>
              <w:adjustRightInd w:val="0"/>
              <w:snapToGrid w:val="0"/>
              <w:rPr>
                <w:rFonts w:ascii="宋体" w:hAnsi="宋体" w:cs="宋体"/>
                <w:sz w:val="24"/>
                <w:szCs w:val="24"/>
              </w:rPr>
            </w:pPr>
            <w:r>
              <w:rPr>
                <w:rFonts w:hint="eastAsia" w:ascii="宋体" w:hAnsi="宋体" w:cs="宋体"/>
                <w:sz w:val="24"/>
                <w:szCs w:val="24"/>
              </w:rPr>
              <w:t>蒲慕明</w:t>
            </w:r>
          </w:p>
        </w:tc>
        <w:tc>
          <w:tcPr>
            <w:tcW w:w="6235" w:type="dxa"/>
            <w:vAlign w:val="center"/>
          </w:tcPr>
          <w:p>
            <w:pPr>
              <w:widowControl/>
              <w:adjustRightInd w:val="0"/>
              <w:snapToGrid w:val="0"/>
              <w:ind w:firstLine="420" w:firstLineChars="200"/>
              <w:rPr>
                <w:rFonts w:hint="eastAsia" w:ascii="宋体" w:hAnsi="宋体" w:cs="宋体"/>
                <w:sz w:val="24"/>
                <w:szCs w:val="24"/>
              </w:rPr>
            </w:pPr>
            <w:r>
              <w:rPr>
                <w:rFonts w:ascii="宋体" w:hAnsi="宋体" w:cs="Calibri"/>
                <w:color w:val="000000"/>
                <w:shd w:val="clear" w:color="auto" w:fill="FFFFFF"/>
              </w:rPr>
              <w:t>挑战线上学习者，</w:t>
            </w:r>
            <w:r>
              <w:rPr>
                <w:rFonts w:hint="eastAsia" w:ascii="宋体" w:hAnsi="宋体" w:cs="Calibri"/>
                <w:color w:val="000000"/>
                <w:shd w:val="clear" w:color="auto" w:fill="FFFFFF"/>
              </w:rPr>
              <w:t>但</w:t>
            </w:r>
            <w:r>
              <w:rPr>
                <w:rFonts w:ascii="宋体" w:hAnsi="宋体" w:cs="Calibri"/>
                <w:color w:val="000000"/>
                <w:shd w:val="clear" w:color="auto" w:fill="FFFFFF"/>
              </w:rPr>
              <w:t>别</w:t>
            </w:r>
            <w:r>
              <w:rPr>
                <w:rFonts w:hint="eastAsia" w:ascii="宋体" w:hAnsi="宋体" w:cs="Calibri"/>
                <w:color w:val="000000"/>
                <w:shd w:val="clear" w:color="auto" w:fill="FFFFFF"/>
              </w:rPr>
              <w:t>太烧脑</w:t>
            </w:r>
            <w:r>
              <w:rPr>
                <w:rFonts w:ascii="宋体" w:hAnsi="宋体" w:cs="Calibri"/>
                <w:color w:val="000000"/>
                <w:shd w:val="clear" w:color="auto" w:fill="FFFFFF"/>
              </w:rPr>
              <w:t>：脑科学家给慕课教师的</w:t>
            </w:r>
            <w:r>
              <w:rPr>
                <w:rFonts w:hint="eastAsia" w:ascii="宋体" w:hAnsi="宋体" w:cs="Calibri"/>
                <w:color w:val="000000"/>
                <w:shd w:val="clear" w:color="auto" w:fill="FFFFFF"/>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9" w:type="dxa"/>
            <w:vMerge w:val="continue"/>
            <w:vAlign w:val="center"/>
          </w:tcPr>
          <w:p>
            <w:pPr>
              <w:widowControl/>
              <w:adjustRightInd w:val="0"/>
              <w:snapToGrid w:val="0"/>
              <w:rPr>
                <w:rFonts w:ascii="宋体" w:hAnsi="宋体" w:cs="宋体"/>
                <w:b/>
                <w:sz w:val="24"/>
                <w:szCs w:val="24"/>
              </w:rPr>
            </w:pPr>
          </w:p>
        </w:tc>
        <w:tc>
          <w:tcPr>
            <w:tcW w:w="992" w:type="dxa"/>
            <w:vAlign w:val="center"/>
          </w:tcPr>
          <w:p>
            <w:pPr>
              <w:adjustRightInd w:val="0"/>
              <w:snapToGrid w:val="0"/>
              <w:rPr>
                <w:rFonts w:ascii="宋体" w:hAnsi="宋体" w:cs="宋体"/>
                <w:b/>
                <w:sz w:val="20"/>
                <w:szCs w:val="20"/>
              </w:rPr>
            </w:pPr>
            <w:r>
              <w:rPr>
                <w:rFonts w:hint="eastAsia" w:ascii="宋体" w:hAnsi="宋体" w:cs="宋体"/>
                <w:b/>
                <w:sz w:val="20"/>
                <w:szCs w:val="20"/>
              </w:rPr>
              <w:t>1</w:t>
            </w:r>
            <w:r>
              <w:rPr>
                <w:rFonts w:ascii="宋体" w:hAnsi="宋体" w:cs="宋体"/>
                <w:b/>
                <w:sz w:val="20"/>
                <w:szCs w:val="20"/>
              </w:rPr>
              <w:t>6</w:t>
            </w:r>
            <w:r>
              <w:rPr>
                <w:rFonts w:hint="eastAsia" w:ascii="宋体" w:hAnsi="宋体" w:cs="宋体"/>
                <w:b/>
                <w:sz w:val="20"/>
                <w:szCs w:val="20"/>
              </w:rPr>
              <w:t>:</w:t>
            </w:r>
            <w:r>
              <w:rPr>
                <w:rFonts w:ascii="宋体" w:hAnsi="宋体" w:cs="宋体"/>
                <w:b/>
                <w:sz w:val="20"/>
                <w:szCs w:val="20"/>
              </w:rPr>
              <w:t>00-</w:t>
            </w:r>
          </w:p>
          <w:p>
            <w:pPr>
              <w:adjustRightInd w:val="0"/>
              <w:snapToGrid w:val="0"/>
              <w:rPr>
                <w:rFonts w:hint="eastAsia" w:ascii="宋体" w:hAnsi="宋体" w:cs="宋体"/>
                <w:b/>
                <w:sz w:val="20"/>
                <w:szCs w:val="20"/>
              </w:rPr>
            </w:pPr>
            <w:r>
              <w:rPr>
                <w:rFonts w:ascii="宋体" w:hAnsi="宋体" w:cs="宋体"/>
                <w:b/>
                <w:sz w:val="20"/>
                <w:szCs w:val="20"/>
              </w:rPr>
              <w:t>18</w:t>
            </w:r>
            <w:r>
              <w:rPr>
                <w:rFonts w:hint="eastAsia" w:ascii="宋体" w:hAnsi="宋体" w:cs="宋体"/>
                <w:b/>
                <w:sz w:val="20"/>
                <w:szCs w:val="20"/>
              </w:rPr>
              <w:t>:</w:t>
            </w:r>
            <w:r>
              <w:rPr>
                <w:rFonts w:ascii="宋体" w:hAnsi="宋体" w:cs="宋体"/>
                <w:b/>
                <w:sz w:val="20"/>
                <w:szCs w:val="20"/>
              </w:rPr>
              <w:t>00</w:t>
            </w:r>
          </w:p>
        </w:tc>
        <w:tc>
          <w:tcPr>
            <w:tcW w:w="1276" w:type="dxa"/>
            <w:vAlign w:val="center"/>
          </w:tcPr>
          <w:p>
            <w:pPr>
              <w:widowControl/>
              <w:adjustRightInd w:val="0"/>
              <w:snapToGrid w:val="0"/>
              <w:rPr>
                <w:rFonts w:ascii="宋体" w:hAnsi="宋体" w:cs="宋体"/>
                <w:sz w:val="24"/>
                <w:szCs w:val="24"/>
              </w:rPr>
            </w:pPr>
            <w:r>
              <w:rPr>
                <w:rFonts w:hint="eastAsia" w:ascii="宋体" w:hAnsi="宋体" w:cs="宋体"/>
                <w:sz w:val="24"/>
                <w:szCs w:val="24"/>
              </w:rPr>
              <w:t>陈铿任</w:t>
            </w:r>
          </w:p>
        </w:tc>
        <w:tc>
          <w:tcPr>
            <w:tcW w:w="6235" w:type="dxa"/>
            <w:vAlign w:val="center"/>
          </w:tcPr>
          <w:p>
            <w:pPr>
              <w:widowControl/>
              <w:adjustRightInd w:val="0"/>
              <w:snapToGrid w:val="0"/>
              <w:ind w:firstLine="480" w:firstLineChars="200"/>
              <w:rPr>
                <w:rFonts w:ascii="宋体" w:hAnsi="宋体" w:cs="宋体"/>
                <w:sz w:val="24"/>
                <w:szCs w:val="24"/>
              </w:rPr>
            </w:pPr>
          </w:p>
          <w:p>
            <w:pPr>
              <w:widowControl/>
              <w:adjustRightInd w:val="0"/>
              <w:snapToGrid w:val="0"/>
              <w:ind w:firstLine="480" w:firstLineChars="200"/>
              <w:rPr>
                <w:rFonts w:ascii="宋体" w:hAnsi="宋体" w:cs="宋体"/>
                <w:sz w:val="24"/>
                <w:szCs w:val="24"/>
              </w:rPr>
            </w:pPr>
            <w:r>
              <w:rPr>
                <w:rFonts w:hint="eastAsia" w:ascii="宋体" w:hAnsi="宋体" w:cs="宋体"/>
                <w:sz w:val="24"/>
                <w:szCs w:val="24"/>
              </w:rPr>
              <w:t>在线大班开心教：五十个让你教得更轻松的秘诀，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819" w:type="dxa"/>
            <w:vMerge w:val="restart"/>
            <w:vAlign w:val="center"/>
          </w:tcPr>
          <w:p>
            <w:pPr>
              <w:widowControl/>
              <w:adjustRightInd w:val="0"/>
              <w:snapToGrid w:val="0"/>
              <w:rPr>
                <w:rFonts w:hint="eastAsia"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eastAsia="zh-TW"/>
              </w:rPr>
              <w:t>8</w:t>
            </w:r>
            <w:r>
              <w:rPr>
                <w:rFonts w:hint="eastAsia" w:ascii="宋体" w:hAnsi="宋体" w:cs="宋体"/>
                <w:b/>
                <w:sz w:val="24"/>
                <w:szCs w:val="24"/>
              </w:rPr>
              <w:t>日</w:t>
            </w:r>
          </w:p>
        </w:tc>
        <w:tc>
          <w:tcPr>
            <w:tcW w:w="992" w:type="dxa"/>
            <w:vAlign w:val="center"/>
          </w:tcPr>
          <w:p>
            <w:pPr>
              <w:widowControl/>
              <w:adjustRightInd w:val="0"/>
              <w:snapToGrid w:val="0"/>
              <w:rPr>
                <w:rFonts w:ascii="宋体" w:hAnsi="宋体" w:cs="宋体"/>
                <w:b/>
                <w:sz w:val="20"/>
                <w:szCs w:val="20"/>
              </w:rPr>
            </w:pPr>
            <w:r>
              <w:rPr>
                <w:rFonts w:hint="eastAsia" w:ascii="宋体" w:hAnsi="宋体" w:cs="宋体"/>
                <w:b/>
                <w:sz w:val="20"/>
                <w:szCs w:val="20"/>
              </w:rPr>
              <w:t>9:00-</w:t>
            </w:r>
          </w:p>
          <w:p>
            <w:pPr>
              <w:widowControl/>
              <w:adjustRightInd w:val="0"/>
              <w:snapToGrid w:val="0"/>
              <w:rPr>
                <w:rFonts w:hint="eastAsia" w:ascii="宋体" w:hAnsi="宋体" w:cs="宋体"/>
                <w:b/>
                <w:sz w:val="20"/>
                <w:szCs w:val="20"/>
              </w:rPr>
            </w:pPr>
            <w:r>
              <w:rPr>
                <w:rFonts w:hint="eastAsia" w:ascii="宋体" w:hAnsi="宋体" w:cs="宋体"/>
                <w:b/>
                <w:sz w:val="20"/>
                <w:szCs w:val="20"/>
              </w:rPr>
              <w:t>12:00</w:t>
            </w:r>
          </w:p>
        </w:tc>
        <w:tc>
          <w:tcPr>
            <w:tcW w:w="1276" w:type="dxa"/>
            <w:vAlign w:val="center"/>
          </w:tcPr>
          <w:p>
            <w:pPr>
              <w:widowControl/>
              <w:adjustRightInd w:val="0"/>
              <w:snapToGrid w:val="0"/>
              <w:rPr>
                <w:rFonts w:ascii="宋体" w:hAnsi="宋体" w:cs="宋体"/>
                <w:sz w:val="24"/>
                <w:szCs w:val="24"/>
              </w:rPr>
            </w:pPr>
            <w:r>
              <w:rPr>
                <w:rFonts w:ascii="宋体" w:hAnsi="宋体" w:cs="Arial"/>
                <w:color w:val="2F2F2F"/>
                <w:shd w:val="clear" w:color="auto" w:fill="FFFFFF"/>
              </w:rPr>
              <w:t>Oakley</w:t>
            </w:r>
          </w:p>
        </w:tc>
        <w:tc>
          <w:tcPr>
            <w:tcW w:w="6235" w:type="dxa"/>
            <w:vAlign w:val="center"/>
          </w:tcPr>
          <w:p>
            <w:pPr>
              <w:widowControl/>
              <w:adjustRightInd w:val="0"/>
              <w:snapToGrid w:val="0"/>
              <w:ind w:firstLine="480" w:firstLineChars="200"/>
              <w:rPr>
                <w:rFonts w:ascii="宋体" w:hAnsi="宋体" w:cs="宋体"/>
                <w:sz w:val="24"/>
                <w:szCs w:val="24"/>
              </w:rPr>
            </w:pPr>
            <w:r>
              <w:rPr>
                <w:rFonts w:hint="eastAsia" w:ascii="宋体" w:hAnsi="宋体" w:cs="宋体"/>
                <w:sz w:val="24"/>
                <w:szCs w:val="24"/>
              </w:rPr>
              <w:t>如何成功设计及开发慕课：Barbara Oakley老师的不传心法（2）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19" w:type="dxa"/>
            <w:vMerge w:val="continue"/>
            <w:vAlign w:val="top"/>
          </w:tcPr>
          <w:p>
            <w:pPr>
              <w:widowControl/>
              <w:adjustRightInd w:val="0"/>
              <w:snapToGrid w:val="0"/>
              <w:rPr>
                <w:rFonts w:ascii="宋体" w:hAnsi="宋体" w:cs="宋体"/>
                <w:sz w:val="24"/>
                <w:szCs w:val="24"/>
              </w:rPr>
            </w:pPr>
          </w:p>
        </w:tc>
        <w:tc>
          <w:tcPr>
            <w:tcW w:w="992" w:type="dxa"/>
            <w:vAlign w:val="center"/>
          </w:tcPr>
          <w:p>
            <w:pPr>
              <w:adjustRightInd w:val="0"/>
              <w:snapToGrid w:val="0"/>
              <w:rPr>
                <w:rFonts w:ascii="宋体" w:hAnsi="宋体" w:cs="宋体"/>
                <w:b/>
                <w:sz w:val="20"/>
                <w:szCs w:val="20"/>
              </w:rPr>
            </w:pPr>
            <w:r>
              <w:rPr>
                <w:rFonts w:hint="eastAsia" w:ascii="宋体" w:hAnsi="宋体" w:cs="宋体"/>
                <w:b/>
                <w:sz w:val="20"/>
                <w:szCs w:val="20"/>
              </w:rPr>
              <w:t>1</w:t>
            </w:r>
            <w:r>
              <w:rPr>
                <w:rFonts w:ascii="宋体" w:hAnsi="宋体" w:cs="宋体"/>
                <w:b/>
                <w:sz w:val="20"/>
                <w:szCs w:val="20"/>
              </w:rPr>
              <w:t>4</w:t>
            </w:r>
            <w:r>
              <w:rPr>
                <w:rFonts w:hint="eastAsia" w:ascii="宋体" w:hAnsi="宋体" w:cs="宋体"/>
                <w:b/>
                <w:sz w:val="20"/>
                <w:szCs w:val="20"/>
              </w:rPr>
              <w:t>:</w:t>
            </w:r>
            <w:r>
              <w:rPr>
                <w:rFonts w:ascii="宋体" w:hAnsi="宋体" w:cs="宋体"/>
                <w:b/>
                <w:sz w:val="20"/>
                <w:szCs w:val="20"/>
              </w:rPr>
              <w:t>00-</w:t>
            </w:r>
          </w:p>
          <w:p>
            <w:pPr>
              <w:adjustRightInd w:val="0"/>
              <w:snapToGrid w:val="0"/>
              <w:rPr>
                <w:rFonts w:hint="eastAsia" w:ascii="宋体" w:hAnsi="宋体" w:cs="宋体"/>
                <w:b/>
                <w:sz w:val="20"/>
                <w:szCs w:val="20"/>
              </w:rPr>
            </w:pPr>
            <w:r>
              <w:rPr>
                <w:rFonts w:ascii="宋体" w:hAnsi="宋体" w:cs="宋体"/>
                <w:b/>
                <w:sz w:val="20"/>
                <w:szCs w:val="20"/>
              </w:rPr>
              <w:t>15</w:t>
            </w:r>
            <w:r>
              <w:rPr>
                <w:rFonts w:hint="eastAsia" w:ascii="宋体" w:hAnsi="宋体" w:cs="宋体"/>
                <w:b/>
                <w:sz w:val="20"/>
                <w:szCs w:val="20"/>
              </w:rPr>
              <w:t>:</w:t>
            </w:r>
            <w:r>
              <w:rPr>
                <w:rFonts w:ascii="宋体" w:hAnsi="宋体" w:cs="宋体"/>
                <w:b/>
                <w:sz w:val="20"/>
                <w:szCs w:val="20"/>
              </w:rPr>
              <w:t>30</w:t>
            </w:r>
          </w:p>
        </w:tc>
        <w:tc>
          <w:tcPr>
            <w:tcW w:w="1276" w:type="dxa"/>
            <w:vAlign w:val="center"/>
          </w:tcPr>
          <w:p>
            <w:pPr>
              <w:widowControl/>
              <w:adjustRightInd w:val="0"/>
              <w:snapToGrid w:val="0"/>
              <w:rPr>
                <w:rFonts w:ascii="宋体" w:hAnsi="宋体" w:cs="宋体"/>
                <w:sz w:val="24"/>
                <w:szCs w:val="24"/>
              </w:rPr>
            </w:pPr>
            <w:r>
              <w:rPr>
                <w:rFonts w:hint="eastAsia" w:ascii="宋体" w:hAnsi="宋体" w:cs="宋体"/>
                <w:sz w:val="24"/>
                <w:szCs w:val="24"/>
              </w:rPr>
              <w:t>苏永康</w:t>
            </w:r>
          </w:p>
        </w:tc>
        <w:tc>
          <w:tcPr>
            <w:tcW w:w="6235" w:type="dxa"/>
            <w:vAlign w:val="center"/>
          </w:tcPr>
          <w:p>
            <w:pPr>
              <w:widowControl/>
              <w:adjustRightInd w:val="0"/>
              <w:snapToGrid w:val="0"/>
              <w:ind w:firstLine="480" w:firstLineChars="200"/>
              <w:rPr>
                <w:rFonts w:ascii="宋体" w:hAnsi="宋体" w:cs="宋体"/>
                <w:sz w:val="24"/>
                <w:szCs w:val="24"/>
              </w:rPr>
            </w:pPr>
            <w:r>
              <w:rPr>
                <w:rFonts w:hint="eastAsia" w:ascii="宋体" w:hAnsi="宋体" w:cs="宋体"/>
                <w:sz w:val="24"/>
                <w:szCs w:val="24"/>
              </w:rPr>
              <w:t>慕课学习过程中的教学管理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9" w:type="dxa"/>
            <w:vMerge w:val="continue"/>
            <w:vAlign w:val="top"/>
          </w:tcPr>
          <w:p>
            <w:pPr>
              <w:widowControl/>
              <w:adjustRightInd w:val="0"/>
              <w:snapToGrid w:val="0"/>
              <w:rPr>
                <w:rFonts w:ascii="宋体" w:hAnsi="宋体" w:cs="宋体"/>
                <w:sz w:val="24"/>
                <w:szCs w:val="24"/>
              </w:rPr>
            </w:pPr>
          </w:p>
        </w:tc>
        <w:tc>
          <w:tcPr>
            <w:tcW w:w="992" w:type="dxa"/>
            <w:vAlign w:val="top"/>
          </w:tcPr>
          <w:p>
            <w:pPr>
              <w:adjustRightInd w:val="0"/>
              <w:snapToGrid w:val="0"/>
              <w:rPr>
                <w:rFonts w:ascii="宋体" w:hAnsi="宋体" w:cs="宋体"/>
                <w:b/>
                <w:sz w:val="20"/>
                <w:szCs w:val="20"/>
              </w:rPr>
            </w:pPr>
            <w:r>
              <w:rPr>
                <w:rFonts w:hint="eastAsia" w:ascii="宋体" w:hAnsi="宋体" w:cs="宋体"/>
                <w:b/>
                <w:sz w:val="20"/>
                <w:szCs w:val="20"/>
              </w:rPr>
              <w:t>1</w:t>
            </w:r>
            <w:r>
              <w:rPr>
                <w:rFonts w:ascii="宋体" w:hAnsi="宋体" w:cs="宋体"/>
                <w:b/>
                <w:sz w:val="20"/>
                <w:szCs w:val="20"/>
              </w:rPr>
              <w:t>5</w:t>
            </w:r>
            <w:r>
              <w:rPr>
                <w:rFonts w:hint="eastAsia" w:ascii="宋体" w:hAnsi="宋体" w:cs="宋体"/>
                <w:b/>
                <w:sz w:val="20"/>
                <w:szCs w:val="20"/>
              </w:rPr>
              <w:t>:</w:t>
            </w:r>
            <w:r>
              <w:rPr>
                <w:rFonts w:ascii="宋体" w:hAnsi="宋体" w:cs="宋体"/>
                <w:b/>
                <w:sz w:val="20"/>
                <w:szCs w:val="20"/>
              </w:rPr>
              <w:t>30-</w:t>
            </w:r>
          </w:p>
          <w:p>
            <w:pPr>
              <w:adjustRightInd w:val="0"/>
              <w:snapToGrid w:val="0"/>
              <w:rPr>
                <w:rFonts w:hint="eastAsia" w:ascii="宋体" w:hAnsi="宋体" w:cs="宋体"/>
                <w:sz w:val="20"/>
                <w:szCs w:val="20"/>
              </w:rPr>
            </w:pPr>
            <w:r>
              <w:rPr>
                <w:rFonts w:ascii="宋体" w:hAnsi="宋体" w:cs="宋体"/>
                <w:b/>
                <w:sz w:val="20"/>
                <w:szCs w:val="20"/>
              </w:rPr>
              <w:t>17</w:t>
            </w:r>
            <w:r>
              <w:rPr>
                <w:rFonts w:hint="eastAsia" w:ascii="宋体" w:hAnsi="宋体" w:cs="宋体"/>
                <w:b/>
                <w:sz w:val="20"/>
                <w:szCs w:val="20"/>
              </w:rPr>
              <w:t>:</w:t>
            </w:r>
            <w:r>
              <w:rPr>
                <w:rFonts w:ascii="宋体" w:hAnsi="宋体" w:cs="宋体"/>
                <w:b/>
                <w:sz w:val="20"/>
                <w:szCs w:val="20"/>
              </w:rPr>
              <w:t>00</w:t>
            </w:r>
          </w:p>
        </w:tc>
        <w:tc>
          <w:tcPr>
            <w:tcW w:w="1276" w:type="dxa"/>
            <w:vAlign w:val="center"/>
          </w:tcPr>
          <w:p>
            <w:pPr>
              <w:widowControl/>
              <w:adjustRightInd w:val="0"/>
              <w:snapToGrid w:val="0"/>
              <w:rPr>
                <w:rFonts w:ascii="宋体" w:hAnsi="宋体" w:cs="宋体"/>
                <w:sz w:val="24"/>
                <w:szCs w:val="24"/>
              </w:rPr>
            </w:pPr>
            <w:r>
              <w:rPr>
                <w:rFonts w:hint="eastAsia" w:ascii="宋体" w:hAnsi="宋体" w:cs="宋体"/>
                <w:sz w:val="24"/>
                <w:szCs w:val="24"/>
              </w:rPr>
              <w:t>陈铿任</w:t>
            </w:r>
          </w:p>
        </w:tc>
        <w:tc>
          <w:tcPr>
            <w:tcW w:w="6235" w:type="dxa"/>
            <w:vAlign w:val="center"/>
          </w:tcPr>
          <w:p>
            <w:pPr>
              <w:widowControl/>
              <w:adjustRightInd w:val="0"/>
              <w:snapToGrid w:val="0"/>
              <w:ind w:firstLine="480" w:firstLineChars="200"/>
              <w:rPr>
                <w:rFonts w:ascii="宋体" w:hAnsi="宋体" w:cs="宋体"/>
                <w:sz w:val="24"/>
                <w:szCs w:val="24"/>
              </w:rPr>
            </w:pPr>
            <w:r>
              <w:rPr>
                <w:rFonts w:hint="eastAsia" w:ascii="宋体" w:hAnsi="宋体" w:cs="宋体"/>
                <w:sz w:val="24"/>
                <w:szCs w:val="24"/>
              </w:rPr>
              <w:t>作弊--大学教学的暗角，科技能做些什么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9" w:type="dxa"/>
            <w:vAlign w:val="top"/>
          </w:tcPr>
          <w:p>
            <w:pPr>
              <w:widowControl/>
              <w:adjustRightInd w:val="0"/>
              <w:snapToGrid w:val="0"/>
              <w:rPr>
                <w:rFonts w:ascii="宋体" w:hAnsi="宋体" w:cs="宋体"/>
                <w:sz w:val="24"/>
                <w:szCs w:val="24"/>
              </w:rPr>
            </w:pPr>
            <w:r>
              <w:rPr>
                <w:rFonts w:hint="eastAsia" w:ascii="宋体" w:hAnsi="宋体" w:cs="宋体"/>
                <w:b/>
                <w:sz w:val="24"/>
                <w:szCs w:val="24"/>
              </w:rPr>
              <w:t>1</w:t>
            </w:r>
            <w:r>
              <w:rPr>
                <w:rFonts w:ascii="宋体" w:hAnsi="宋体" w:cs="宋体"/>
                <w:b/>
                <w:sz w:val="24"/>
                <w:szCs w:val="24"/>
              </w:rPr>
              <w:t>9</w:t>
            </w:r>
            <w:r>
              <w:rPr>
                <w:rFonts w:hint="eastAsia" w:ascii="宋体" w:hAnsi="宋体" w:cs="宋体"/>
                <w:b/>
                <w:sz w:val="24"/>
                <w:szCs w:val="24"/>
              </w:rPr>
              <w:t>日</w:t>
            </w:r>
          </w:p>
        </w:tc>
        <w:tc>
          <w:tcPr>
            <w:tcW w:w="992" w:type="dxa"/>
            <w:vAlign w:val="top"/>
          </w:tcPr>
          <w:p>
            <w:pPr>
              <w:widowControl/>
              <w:adjustRightInd w:val="0"/>
              <w:snapToGrid w:val="0"/>
              <w:rPr>
                <w:rFonts w:ascii="宋体" w:hAnsi="宋体" w:cs="宋体"/>
                <w:b/>
                <w:sz w:val="20"/>
              </w:rPr>
            </w:pPr>
            <w:r>
              <w:rPr>
                <w:rFonts w:hint="eastAsia" w:ascii="宋体" w:hAnsi="宋体" w:cs="宋体"/>
                <w:b/>
                <w:sz w:val="20"/>
              </w:rPr>
              <w:t>9:00-</w:t>
            </w:r>
          </w:p>
          <w:p>
            <w:pPr>
              <w:adjustRightInd w:val="0"/>
              <w:snapToGrid w:val="0"/>
              <w:rPr>
                <w:rFonts w:ascii="宋体" w:hAnsi="宋体" w:cs="宋体"/>
                <w:b/>
                <w:sz w:val="20"/>
                <w:szCs w:val="20"/>
              </w:rPr>
            </w:pPr>
            <w:r>
              <w:rPr>
                <w:rFonts w:hint="eastAsia" w:ascii="宋体" w:hAnsi="宋体" w:cs="宋体"/>
                <w:b/>
                <w:sz w:val="20"/>
              </w:rPr>
              <w:t>1</w:t>
            </w:r>
            <w:r>
              <w:rPr>
                <w:rFonts w:ascii="宋体" w:hAnsi="宋体" w:cs="宋体"/>
                <w:b/>
                <w:sz w:val="20"/>
              </w:rPr>
              <w:t>7</w:t>
            </w:r>
            <w:r>
              <w:rPr>
                <w:rFonts w:hint="eastAsia" w:ascii="宋体" w:hAnsi="宋体" w:cs="宋体"/>
                <w:b/>
                <w:sz w:val="20"/>
              </w:rPr>
              <w:t>:00</w:t>
            </w:r>
          </w:p>
        </w:tc>
        <w:tc>
          <w:tcPr>
            <w:tcW w:w="1276" w:type="dxa"/>
            <w:vAlign w:val="center"/>
          </w:tcPr>
          <w:p>
            <w:pPr>
              <w:widowControl/>
              <w:adjustRightInd w:val="0"/>
              <w:snapToGrid w:val="0"/>
              <w:rPr>
                <w:rFonts w:hint="eastAsia" w:ascii="宋体" w:hAnsi="宋体" w:cs="宋体"/>
                <w:sz w:val="24"/>
                <w:szCs w:val="24"/>
              </w:rPr>
            </w:pPr>
          </w:p>
        </w:tc>
        <w:tc>
          <w:tcPr>
            <w:tcW w:w="6235" w:type="dxa"/>
            <w:vAlign w:val="center"/>
          </w:tcPr>
          <w:p>
            <w:pPr>
              <w:widowControl/>
              <w:adjustRightInd w:val="0"/>
              <w:snapToGrid w:val="0"/>
              <w:ind w:firstLine="480" w:firstLineChars="200"/>
              <w:rPr>
                <w:rFonts w:hint="eastAsia" w:ascii="宋体" w:hAnsi="宋体" w:cs="宋体"/>
                <w:sz w:val="24"/>
                <w:szCs w:val="24"/>
              </w:rPr>
            </w:pPr>
            <w:r>
              <w:rPr>
                <w:rFonts w:hint="eastAsia"/>
                <w:b w:val="0"/>
                <w:bCs w:val="0"/>
                <w:sz w:val="24"/>
                <w:szCs w:val="24"/>
              </w:rPr>
              <w:t>考察</w:t>
            </w:r>
          </w:p>
        </w:tc>
      </w:tr>
    </w:tbl>
    <w:p>
      <w:pPr>
        <w:spacing w:line="380" w:lineRule="exact"/>
        <w:ind w:right="269" w:rightChars="128"/>
        <w:rPr>
          <w:rFonts w:ascii="宋体" w:hAnsi="宋体"/>
          <w:b/>
          <w:bCs/>
          <w:sz w:val="24"/>
          <w:szCs w:val="24"/>
        </w:rPr>
      </w:pPr>
    </w:p>
    <w:p/>
    <w:sectPr>
      <w:footerReference r:id="rId3" w:type="default"/>
      <w:pgSz w:w="11906" w:h="16838"/>
      <w:pgMar w:top="1134" w:right="1274" w:bottom="1276"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10210" cy="157480"/>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2.4pt;width:32.3pt;mso-position-horizontal:center;mso-position-horizontal-relative:margin;mso-wrap-style:none;z-index:251658240;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y8dv&#10;0QAAAAMBAAAPAAAAAAAAAAEAIAAAACIAAABkcnMvZG93bnJldi54bWxQSwECFAAUAAAACACHTuJA&#10;1BDDmO8BAAC1AwAADgAAAAAAAAABACAAAAAg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UDXyZz3SRie6rj+dzCp1fMRbbH4=" w:salt="IvPbLhC1EMTwGWIPrafCM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56877"/>
    <w:rsid w:val="14FA0012"/>
    <w:rsid w:val="15901B02"/>
    <w:rsid w:val="1A635EDA"/>
    <w:rsid w:val="1D842775"/>
    <w:rsid w:val="28C53E99"/>
    <w:rsid w:val="2D7A6CFA"/>
    <w:rsid w:val="383161F9"/>
    <w:rsid w:val="38551304"/>
    <w:rsid w:val="5AD744C1"/>
    <w:rsid w:val="662119F9"/>
    <w:rsid w:val="722A0B52"/>
    <w:rsid w:val="7DE6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uiPriority w:val="0"/>
    <w:rPr>
      <w:color w:val="0000FF"/>
      <w:u w:val="single"/>
    </w:rPr>
  </w:style>
  <w:style w:type="character" w:customStyle="1" w:styleId="6">
    <w:name w:val="Subtle Reference"/>
    <w:qFormat/>
    <w:uiPriority w:val="31"/>
    <w:rPr>
      <w:smallCaps/>
      <w:color w:val="C0504D"/>
      <w:u w:val="single"/>
    </w:rPr>
  </w:style>
  <w:style w:type="character" w:customStyle="1" w:styleId="7">
    <w:name w:val="_Style 1"/>
    <w:qFormat/>
    <w:uiPriority w:val="31"/>
    <w:rPr>
      <w:smallCaps/>
      <w:color w:val="C0504D"/>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2018-04-04T01:45:25Z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