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C6" w:rsidRPr="00897B29" w:rsidRDefault="000B5DC6" w:rsidP="000B5DC6">
      <w:pPr>
        <w:pStyle w:val="a7"/>
        <w:rPr>
          <w:rFonts w:ascii="方正小标宋简体" w:eastAsia="方正小标宋简体" w:hAnsi="华文中宋"/>
          <w:bCs/>
          <w:kern w:val="0"/>
          <w:sz w:val="48"/>
          <w:szCs w:val="38"/>
        </w:rPr>
      </w:pPr>
      <w:hyperlink w:anchor="附件" w:history="1">
        <w:r w:rsidRPr="0025725D">
          <w:rPr>
            <w:rStyle w:val="a5"/>
            <w:rFonts w:hint="eastAsia"/>
            <w:b/>
            <w:sz w:val="24"/>
          </w:rPr>
          <w:t>附件</w:t>
        </w:r>
      </w:hyperlink>
      <w:r>
        <w:rPr>
          <w:rFonts w:hint="eastAsia"/>
          <w:sz w:val="24"/>
        </w:rPr>
        <w:t>5</w:t>
      </w:r>
    </w:p>
    <w:p w:rsidR="000B5DC6" w:rsidRPr="007A5CA9" w:rsidRDefault="000B5DC6" w:rsidP="000B5DC6">
      <w:pPr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  <w:r w:rsidRPr="007A5CA9"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青年教师教学竞赛决赛</w:t>
      </w:r>
    </w:p>
    <w:p w:rsidR="000B5DC6" w:rsidRPr="007A5CA9" w:rsidRDefault="000B5DC6" w:rsidP="000B5DC6">
      <w:pPr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  <w:bookmarkStart w:id="0" w:name="教学反思评分表"/>
      <w:r w:rsidRPr="007A5CA9"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教学反思评分表</w:t>
      </w:r>
    </w:p>
    <w:bookmarkEnd w:id="0"/>
    <w:p w:rsidR="000B5DC6" w:rsidRDefault="000B5DC6" w:rsidP="000B5DC6">
      <w:pPr>
        <w:jc w:val="left"/>
        <w:rPr>
          <w:rFonts w:ascii="宋体" w:eastAsia="仿宋_GB2312"/>
          <w:kern w:val="0"/>
          <w:sz w:val="32"/>
        </w:rPr>
      </w:pPr>
    </w:p>
    <w:p w:rsidR="000B5DC6" w:rsidRDefault="000B5DC6" w:rsidP="000B5DC6">
      <w:pPr>
        <w:widowControl/>
        <w:spacing w:line="240" w:lineRule="atLeast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选手：</w:t>
      </w:r>
    </w:p>
    <w:tbl>
      <w:tblPr>
        <w:tblW w:w="8784" w:type="dxa"/>
        <w:jc w:val="center"/>
        <w:tblLayout w:type="fixed"/>
        <w:tblLook w:val="00A0"/>
      </w:tblPr>
      <w:tblGrid>
        <w:gridCol w:w="1183"/>
        <w:gridCol w:w="1033"/>
        <w:gridCol w:w="2630"/>
        <w:gridCol w:w="1460"/>
        <w:gridCol w:w="1172"/>
        <w:gridCol w:w="1306"/>
      </w:tblGrid>
      <w:tr w:rsidR="000B5DC6" w:rsidTr="00FB79F0">
        <w:trPr>
          <w:trHeight w:val="748"/>
          <w:jc w:val="center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DC6" w:rsidRDefault="000B5DC6" w:rsidP="00FB79F0">
            <w:pPr>
              <w:widowControl/>
              <w:spacing w:line="500" w:lineRule="exact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5DC6" w:rsidRDefault="000B5DC6" w:rsidP="00FB79F0">
            <w:pPr>
              <w:widowControl/>
              <w:spacing w:line="500" w:lineRule="exact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5DC6" w:rsidRDefault="000B5DC6" w:rsidP="00FB79F0">
            <w:pPr>
              <w:widowControl/>
              <w:spacing w:line="500" w:lineRule="exact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kern w:val="0"/>
                <w:sz w:val="28"/>
                <w:szCs w:val="28"/>
              </w:rPr>
              <w:t>分值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5DC6" w:rsidRDefault="000B5DC6" w:rsidP="00FB79F0">
            <w:pPr>
              <w:widowControl/>
              <w:spacing w:line="500" w:lineRule="exact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kern w:val="0"/>
                <w:sz w:val="28"/>
                <w:szCs w:val="28"/>
              </w:rPr>
              <w:t>得分</w:t>
            </w:r>
          </w:p>
        </w:tc>
      </w:tr>
      <w:tr w:rsidR="000B5DC6" w:rsidTr="00FB79F0">
        <w:trPr>
          <w:trHeight w:val="2420"/>
          <w:jc w:val="center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DC6" w:rsidRDefault="000B5DC6" w:rsidP="00FB79F0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教学</w:t>
            </w:r>
          </w:p>
          <w:p w:rsidR="000B5DC6" w:rsidRDefault="000B5DC6" w:rsidP="00FB79F0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反思</w:t>
            </w:r>
          </w:p>
          <w:p w:rsidR="000B5DC6" w:rsidRDefault="000B5DC6" w:rsidP="00FB79F0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5DC6" w:rsidRDefault="000B5DC6" w:rsidP="00FB79F0">
            <w:pPr>
              <w:widowControl/>
              <w:spacing w:line="5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从教学理念、教学方法、教学过程三方面着手，做到联系实际、思路清晰、观点明确、文理通顺，有感而发。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5DC6" w:rsidRDefault="000B5DC6" w:rsidP="00FB79F0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5DC6" w:rsidRDefault="000B5DC6" w:rsidP="00FB79F0">
            <w:pPr>
              <w:widowControl/>
              <w:spacing w:line="5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0B5DC6" w:rsidTr="00FB79F0">
        <w:trPr>
          <w:trHeight w:val="988"/>
          <w:jc w:val="center"/>
        </w:trPr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DC6" w:rsidRDefault="000B5DC6" w:rsidP="00FB79F0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评委签名</w:t>
            </w:r>
          </w:p>
        </w:tc>
        <w:tc>
          <w:tcPr>
            <w:tcW w:w="2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5DC6" w:rsidRDefault="000B5DC6" w:rsidP="00FB79F0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5DC6" w:rsidRDefault="000B5DC6" w:rsidP="00FB79F0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合计得分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5DC6" w:rsidRDefault="000B5DC6" w:rsidP="00FB79F0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0B5DC6" w:rsidRDefault="000B5DC6" w:rsidP="000B5DC6">
      <w:pPr>
        <w:jc w:val="left"/>
        <w:rPr>
          <w:rFonts w:ascii="宋体" w:eastAsia="仿宋_GB2312" w:cs="宋体"/>
          <w:bCs/>
          <w:kern w:val="0"/>
          <w:sz w:val="28"/>
          <w:szCs w:val="28"/>
        </w:rPr>
      </w:pPr>
      <w:r>
        <w:rPr>
          <w:rFonts w:ascii="黑体" w:eastAsia="黑体" w:hAnsi="宋体" w:cs="宋体" w:hint="eastAsia"/>
          <w:bCs/>
          <w:kern w:val="0"/>
          <w:sz w:val="28"/>
          <w:szCs w:val="28"/>
        </w:rPr>
        <w:t>注：</w:t>
      </w:r>
      <w:r>
        <w:rPr>
          <w:rFonts w:ascii="楷体_GB2312" w:eastAsia="楷体_GB2312" w:hAnsi="宋体" w:cs="宋体" w:hint="eastAsia"/>
          <w:bCs/>
          <w:kern w:val="0"/>
          <w:sz w:val="28"/>
          <w:szCs w:val="28"/>
        </w:rPr>
        <w:t>评委评分可保留小数点后两位。</w:t>
      </w:r>
    </w:p>
    <w:p w:rsidR="000B5DC6" w:rsidRDefault="000B5DC6" w:rsidP="000B5DC6">
      <w:pPr>
        <w:spacing w:line="400" w:lineRule="exact"/>
        <w:jc w:val="left"/>
        <w:rPr>
          <w:rFonts w:ascii="宋体" w:eastAsia="仿宋_GB2312"/>
          <w:kern w:val="0"/>
          <w:sz w:val="24"/>
        </w:rPr>
      </w:pPr>
    </w:p>
    <w:p w:rsidR="000B5DC6" w:rsidRDefault="000B5DC6" w:rsidP="000B5DC6">
      <w:pPr>
        <w:spacing w:line="400" w:lineRule="exact"/>
        <w:jc w:val="left"/>
        <w:rPr>
          <w:rFonts w:ascii="黑体" w:eastAsia="黑体"/>
          <w:bCs/>
          <w:kern w:val="0"/>
          <w:sz w:val="24"/>
        </w:rPr>
      </w:pPr>
      <w:r>
        <w:rPr>
          <w:rFonts w:ascii="黑体" w:eastAsia="黑体" w:hAnsi="宋体" w:hint="eastAsia"/>
          <w:bCs/>
          <w:kern w:val="0"/>
          <w:sz w:val="24"/>
        </w:rPr>
        <w:t>说明：</w:t>
      </w:r>
    </w:p>
    <w:p w:rsidR="000B5DC6" w:rsidRDefault="000B5DC6" w:rsidP="000B5DC6">
      <w:pPr>
        <w:spacing w:line="480" w:lineRule="exact"/>
        <w:ind w:firstLineChars="200" w:firstLine="480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本届比赛成绩评定采用百分制。其计算方式：</w:t>
      </w:r>
    </w:p>
    <w:p w:rsidR="000B5DC6" w:rsidRPr="000B5DC6" w:rsidRDefault="000B5DC6" w:rsidP="000B5DC6">
      <w:pPr>
        <w:spacing w:line="480" w:lineRule="exact"/>
        <w:ind w:firstLineChars="200" w:firstLine="480"/>
        <w:rPr>
          <w:rFonts w:ascii="方正小标宋简体" w:eastAsia="方正小标宋简体"/>
          <w:sz w:val="30"/>
          <w:szCs w:val="30"/>
        </w:rPr>
      </w:pPr>
      <w:r>
        <w:rPr>
          <w:rFonts w:ascii="仿宋_GB2312" w:eastAsia="仿宋_GB2312" w:hAnsi="宋体" w:hint="eastAsia"/>
          <w:kern w:val="0"/>
          <w:sz w:val="24"/>
        </w:rPr>
        <w:t>教学设计</w:t>
      </w:r>
      <w:r>
        <w:rPr>
          <w:rFonts w:ascii="仿宋_GB2312" w:eastAsia="仿宋_GB2312" w:hAnsi="宋体"/>
          <w:kern w:val="0"/>
          <w:sz w:val="24"/>
        </w:rPr>
        <w:t>15</w:t>
      </w:r>
      <w:r>
        <w:rPr>
          <w:rFonts w:ascii="仿宋_GB2312" w:eastAsia="仿宋_GB2312" w:hAnsi="宋体" w:hint="eastAsia"/>
          <w:kern w:val="0"/>
          <w:sz w:val="24"/>
        </w:rPr>
        <w:t>分</w:t>
      </w:r>
      <w:r>
        <w:rPr>
          <w:rFonts w:ascii="仿宋_GB2312" w:eastAsia="仿宋_GB2312" w:hAnsi="宋体"/>
          <w:kern w:val="0"/>
          <w:sz w:val="24"/>
        </w:rPr>
        <w:t>+</w:t>
      </w:r>
      <w:r>
        <w:rPr>
          <w:rFonts w:ascii="仿宋_GB2312" w:eastAsia="仿宋_GB2312" w:hAnsi="宋体" w:hint="eastAsia"/>
          <w:kern w:val="0"/>
          <w:sz w:val="24"/>
        </w:rPr>
        <w:t>课堂教学</w:t>
      </w:r>
      <w:r>
        <w:rPr>
          <w:rFonts w:ascii="仿宋_GB2312" w:eastAsia="仿宋_GB2312" w:hAnsi="宋体"/>
          <w:kern w:val="0"/>
          <w:sz w:val="24"/>
        </w:rPr>
        <w:t>80</w:t>
      </w:r>
      <w:r>
        <w:rPr>
          <w:rFonts w:ascii="仿宋_GB2312" w:eastAsia="仿宋_GB2312" w:hAnsi="宋体" w:hint="eastAsia"/>
          <w:kern w:val="0"/>
          <w:sz w:val="24"/>
        </w:rPr>
        <w:t>分</w:t>
      </w:r>
      <w:r>
        <w:rPr>
          <w:rFonts w:ascii="仿宋_GB2312" w:eastAsia="仿宋_GB2312" w:hAnsi="宋体"/>
          <w:kern w:val="0"/>
          <w:sz w:val="24"/>
        </w:rPr>
        <w:t>+</w:t>
      </w:r>
      <w:r>
        <w:rPr>
          <w:rFonts w:ascii="仿宋_GB2312" w:eastAsia="仿宋_GB2312" w:hAnsi="宋体" w:hint="eastAsia"/>
          <w:kern w:val="0"/>
          <w:sz w:val="24"/>
        </w:rPr>
        <w:t>教学反思</w:t>
      </w:r>
      <w:r>
        <w:rPr>
          <w:rFonts w:ascii="仿宋_GB2312" w:eastAsia="仿宋_GB2312" w:hAnsi="宋体"/>
          <w:kern w:val="0"/>
          <w:sz w:val="24"/>
        </w:rPr>
        <w:t>5</w:t>
      </w:r>
      <w:r>
        <w:rPr>
          <w:rFonts w:ascii="仿宋_GB2312" w:eastAsia="仿宋_GB2312" w:hAnsi="宋体" w:hint="eastAsia"/>
          <w:kern w:val="0"/>
          <w:sz w:val="24"/>
        </w:rPr>
        <w:t>分</w:t>
      </w:r>
      <w:r>
        <w:rPr>
          <w:rFonts w:ascii="仿宋_GB2312" w:eastAsia="仿宋_GB2312" w:hAnsi="宋体"/>
          <w:kern w:val="0"/>
          <w:sz w:val="24"/>
        </w:rPr>
        <w:t>=100</w:t>
      </w:r>
      <w:r>
        <w:rPr>
          <w:rFonts w:ascii="仿宋_GB2312" w:eastAsia="仿宋_GB2312" w:hAnsi="宋体" w:hint="eastAsia"/>
          <w:kern w:val="0"/>
          <w:sz w:val="24"/>
        </w:rPr>
        <w:t>分</w:t>
      </w:r>
    </w:p>
    <w:sectPr w:rsidR="000B5DC6" w:rsidRPr="000B5DC6" w:rsidSect="00983BA1">
      <w:headerReference w:type="default" r:id="rId4"/>
      <w:footerReference w:type="even" r:id="rId5"/>
      <w:footerReference w:type="default" r:id="rId6"/>
      <w:pgSz w:w="11906" w:h="16838"/>
      <w:pgMar w:top="1560" w:right="1644" w:bottom="1985" w:left="1797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C8B" w:rsidRDefault="000B5DC6" w:rsidP="005B56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2C8B" w:rsidRDefault="000B5DC6" w:rsidP="005B56F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C8B" w:rsidRDefault="000B5DC6" w:rsidP="005B56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752C8B" w:rsidRDefault="000B5DC6" w:rsidP="005B56F8">
    <w:pPr>
      <w:pStyle w:val="a4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C8B" w:rsidRDefault="000B5DC6" w:rsidP="005B56F8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5DC6"/>
    <w:rsid w:val="000B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C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B5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B5DC6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rsid w:val="000B5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B5DC6"/>
    <w:rPr>
      <w:rFonts w:ascii="Calibri" w:eastAsia="宋体" w:hAnsi="Calibri" w:cs="Calibri"/>
      <w:sz w:val="18"/>
      <w:szCs w:val="18"/>
    </w:rPr>
  </w:style>
  <w:style w:type="character" w:styleId="a5">
    <w:name w:val="Hyperlink"/>
    <w:basedOn w:val="a0"/>
    <w:rsid w:val="000B5DC6"/>
    <w:rPr>
      <w:rFonts w:ascii="Arial" w:hAnsi="Arial" w:cs="Arial"/>
      <w:color w:val="000000"/>
      <w:sz w:val="18"/>
      <w:szCs w:val="18"/>
      <w:u w:val="none"/>
      <w:effect w:val="none"/>
    </w:rPr>
  </w:style>
  <w:style w:type="character" w:styleId="a6">
    <w:name w:val="page number"/>
    <w:basedOn w:val="a0"/>
    <w:rsid w:val="000B5DC6"/>
  </w:style>
  <w:style w:type="paragraph" w:styleId="a7">
    <w:name w:val="caption"/>
    <w:basedOn w:val="a"/>
    <w:next w:val="a"/>
    <w:uiPriority w:val="35"/>
    <w:unhideWhenUsed/>
    <w:qFormat/>
    <w:rsid w:val="000B5DC6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微软中国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1</cp:revision>
  <dcterms:created xsi:type="dcterms:W3CDTF">2015-10-15T01:27:00Z</dcterms:created>
  <dcterms:modified xsi:type="dcterms:W3CDTF">2015-10-15T01:28:00Z</dcterms:modified>
</cp:coreProperties>
</file>